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360" w:rsidRDefault="00570D5F" w:rsidP="009476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40"/>
          <w:szCs w:val="40"/>
        </w:rPr>
      </w:pPr>
      <w:bookmarkStart w:id="0" w:name="_GoBack"/>
      <w:bookmarkEnd w:id="0"/>
      <w:r>
        <w:rPr>
          <w:rFonts w:ascii="Arial" w:hAnsi="Arial" w:cs="Arial"/>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52.5pt">
            <v:imagedata r:id="rId11" o:title="level2banner32"/>
          </v:shape>
        </w:pict>
      </w:r>
    </w:p>
    <w:p w:rsidR="000B7360" w:rsidRDefault="000B7360" w:rsidP="000B73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40"/>
          <w:szCs w:val="40"/>
        </w:rPr>
      </w:pPr>
    </w:p>
    <w:p w:rsidR="0012749B" w:rsidRDefault="002F430C" w:rsidP="002F430C">
      <w:pPr>
        <w:jc w:val="center"/>
        <w:rPr>
          <w:rFonts w:ascii="Trebuchet MS" w:hAnsi="Trebuchet MS"/>
          <w:color w:val="000000"/>
          <w:sz w:val="32"/>
          <w:szCs w:val="32"/>
        </w:rPr>
      </w:pPr>
      <w:r>
        <w:rPr>
          <w:rFonts w:ascii="Trebuchet MS" w:hAnsi="Trebuchet MS"/>
          <w:color w:val="000000"/>
          <w:sz w:val="32"/>
          <w:szCs w:val="32"/>
        </w:rPr>
        <w:t>LLT Policy on Copyright</w:t>
      </w:r>
    </w:p>
    <w:p w:rsidR="002F430C" w:rsidRDefault="002F430C" w:rsidP="002F430C">
      <w:pPr>
        <w:jc w:val="center"/>
        <w:rPr>
          <w:rFonts w:ascii="Arial" w:hAnsi="Arial" w:cs="Arial"/>
          <w:b/>
          <w:sz w:val="28"/>
          <w:szCs w:val="28"/>
        </w:rPr>
      </w:pPr>
    </w:p>
    <w:p w:rsidR="00951EA2" w:rsidRDefault="00951EA2" w:rsidP="00DB1605">
      <w:pPr>
        <w:rPr>
          <w:rFonts w:ascii="Arial" w:hAnsi="Arial" w:cs="Arial"/>
        </w:rPr>
      </w:pPr>
      <w:r>
        <w:rPr>
          <w:rFonts w:ascii="Arial" w:hAnsi="Arial" w:cs="Arial"/>
          <w:b/>
        </w:rPr>
        <w:t xml:space="preserve">Approving Authority: </w:t>
      </w:r>
      <w:r>
        <w:rPr>
          <w:rFonts w:ascii="Arial" w:hAnsi="Arial" w:cs="Arial"/>
          <w:b/>
        </w:rPr>
        <w:tab/>
      </w:r>
      <w:r w:rsidR="00B91F0E">
        <w:rPr>
          <w:rFonts w:ascii="Arial" w:hAnsi="Arial" w:cs="Arial"/>
        </w:rPr>
        <w:t>LLT</w:t>
      </w:r>
      <w:r>
        <w:rPr>
          <w:rFonts w:ascii="Arial" w:hAnsi="Arial" w:cs="Arial"/>
        </w:rPr>
        <w:t xml:space="preserve"> </w:t>
      </w:r>
      <w:r w:rsidR="00DB1605">
        <w:rPr>
          <w:rFonts w:ascii="Arial" w:hAnsi="Arial" w:cs="Arial"/>
        </w:rPr>
        <w:t>Dean’s Council</w:t>
      </w:r>
    </w:p>
    <w:p w:rsidR="00951EA2" w:rsidRPr="00951EA2" w:rsidRDefault="007D57D8" w:rsidP="0012749B">
      <w:pPr>
        <w:rPr>
          <w:rFonts w:ascii="Arial" w:hAnsi="Arial" w:cs="Arial"/>
        </w:rPr>
      </w:pPr>
      <w:r>
        <w:rPr>
          <w:rFonts w:ascii="Arial" w:hAnsi="Arial" w:cs="Arial"/>
          <w:b/>
        </w:rPr>
        <w:t>Date Adopted</w:t>
      </w:r>
      <w:r w:rsidR="00951EA2">
        <w:rPr>
          <w:rFonts w:ascii="Arial" w:hAnsi="Arial" w:cs="Arial"/>
          <w:b/>
        </w:rPr>
        <w:t xml:space="preserve">: </w:t>
      </w:r>
      <w:r w:rsidR="00951EA2">
        <w:rPr>
          <w:rFonts w:ascii="Arial" w:hAnsi="Arial" w:cs="Arial"/>
          <w:b/>
        </w:rPr>
        <w:tab/>
      </w:r>
      <w:r w:rsidR="00951EA2">
        <w:rPr>
          <w:rFonts w:ascii="Arial" w:hAnsi="Arial" w:cs="Arial"/>
          <w:b/>
        </w:rPr>
        <w:tab/>
      </w:r>
      <w:r w:rsidR="00DB1605">
        <w:rPr>
          <w:rFonts w:ascii="Arial" w:hAnsi="Arial" w:cs="Arial"/>
        </w:rPr>
        <w:t>4 October 2015</w:t>
      </w:r>
    </w:p>
    <w:p w:rsidR="00951EA2" w:rsidRDefault="00951EA2" w:rsidP="0012749B">
      <w:pPr>
        <w:rPr>
          <w:rFonts w:ascii="Arial" w:hAnsi="Arial" w:cs="Arial"/>
        </w:rPr>
      </w:pPr>
      <w:r>
        <w:rPr>
          <w:rFonts w:ascii="Arial" w:hAnsi="Arial" w:cs="Arial"/>
          <w:b/>
        </w:rPr>
        <w:t>Last Reviewed:</w:t>
      </w:r>
      <w:r>
        <w:rPr>
          <w:rFonts w:ascii="Arial" w:hAnsi="Arial" w:cs="Arial"/>
          <w:b/>
        </w:rPr>
        <w:tab/>
      </w:r>
      <w:r>
        <w:rPr>
          <w:rFonts w:ascii="Arial" w:hAnsi="Arial" w:cs="Arial"/>
          <w:b/>
        </w:rPr>
        <w:tab/>
      </w:r>
      <w:r w:rsidR="00DB1605">
        <w:rPr>
          <w:rFonts w:ascii="Arial" w:hAnsi="Arial" w:cs="Arial"/>
        </w:rPr>
        <w:t>4 October 2015</w:t>
      </w:r>
    </w:p>
    <w:p w:rsidR="00951EA2" w:rsidRDefault="002F430C" w:rsidP="002F430C">
      <w:pPr>
        <w:ind w:left="2880" w:hanging="2880"/>
        <w:rPr>
          <w:rFonts w:ascii="Arial" w:hAnsi="Arial" w:cs="Arial"/>
        </w:rPr>
      </w:pPr>
      <w:r>
        <w:rPr>
          <w:rFonts w:ascii="Arial" w:hAnsi="Arial" w:cs="Arial"/>
          <w:b/>
        </w:rPr>
        <w:t>Prepared by:</w:t>
      </w:r>
      <w:r>
        <w:rPr>
          <w:rFonts w:ascii="Arial" w:hAnsi="Arial" w:cs="Arial"/>
          <w:b/>
        </w:rPr>
        <w:tab/>
        <w:t xml:space="preserve">Laura Bradford, Mark </w:t>
      </w:r>
      <w:proofErr w:type="spellStart"/>
      <w:r>
        <w:rPr>
          <w:rFonts w:ascii="Arial" w:hAnsi="Arial" w:cs="Arial"/>
          <w:b/>
        </w:rPr>
        <w:t>Muehlhaeusler</w:t>
      </w:r>
      <w:proofErr w:type="spellEnd"/>
      <w:r>
        <w:rPr>
          <w:rFonts w:ascii="Arial" w:hAnsi="Arial" w:cs="Arial"/>
          <w:b/>
        </w:rPr>
        <w:t xml:space="preserve">, Jayme Spencer, Russell Stephens, Peter </w:t>
      </w:r>
      <w:proofErr w:type="spellStart"/>
      <w:r>
        <w:rPr>
          <w:rFonts w:ascii="Arial" w:hAnsi="Arial" w:cs="Arial"/>
          <w:b/>
        </w:rPr>
        <w:t>Philps</w:t>
      </w:r>
      <w:proofErr w:type="spellEnd"/>
      <w:r>
        <w:rPr>
          <w:rFonts w:ascii="Arial" w:hAnsi="Arial" w:cs="Arial"/>
          <w:b/>
        </w:rPr>
        <w:t xml:space="preserve">, </w:t>
      </w:r>
      <w:proofErr w:type="spellStart"/>
      <w:r>
        <w:rPr>
          <w:rFonts w:ascii="Arial" w:hAnsi="Arial" w:cs="Arial"/>
          <w:b/>
        </w:rPr>
        <w:t>Anchalee</w:t>
      </w:r>
      <w:proofErr w:type="spellEnd"/>
      <w:r>
        <w:rPr>
          <w:rFonts w:ascii="Arial" w:hAnsi="Arial" w:cs="Arial"/>
          <w:b/>
        </w:rPr>
        <w:t xml:space="preserve"> </w:t>
      </w:r>
      <w:proofErr w:type="spellStart"/>
      <w:r>
        <w:rPr>
          <w:rFonts w:ascii="Arial" w:hAnsi="Arial" w:cs="Arial"/>
          <w:b/>
        </w:rPr>
        <w:t>Panigabutra</w:t>
      </w:r>
      <w:proofErr w:type="spellEnd"/>
      <w:r>
        <w:rPr>
          <w:rFonts w:ascii="Arial" w:hAnsi="Arial" w:cs="Arial"/>
          <w:b/>
        </w:rPr>
        <w:t xml:space="preserve">-Roberts </w:t>
      </w:r>
    </w:p>
    <w:p w:rsidR="00951EA2" w:rsidRDefault="00951EA2" w:rsidP="0012749B">
      <w:pPr>
        <w:pBdr>
          <w:bottom w:val="single" w:sz="6" w:space="1" w:color="auto"/>
        </w:pBdr>
        <w:rPr>
          <w:rFonts w:ascii="Arial" w:hAnsi="Arial" w:cs="Arial"/>
        </w:rPr>
      </w:pPr>
    </w:p>
    <w:p w:rsidR="00951EA2" w:rsidRPr="00951EA2" w:rsidRDefault="00951EA2" w:rsidP="0012749B">
      <w:pPr>
        <w:rPr>
          <w:rFonts w:ascii="Arial" w:hAnsi="Arial" w:cs="Arial"/>
        </w:rPr>
      </w:pPr>
    </w:p>
    <w:p w:rsidR="00951EA2" w:rsidRDefault="00951EA2" w:rsidP="0012749B">
      <w:pPr>
        <w:rPr>
          <w:rFonts w:ascii="Arial" w:hAnsi="Arial" w:cs="Arial"/>
          <w:b/>
        </w:rPr>
      </w:pPr>
    </w:p>
    <w:p w:rsidR="0012749B" w:rsidRDefault="00A63C1C" w:rsidP="006C39F2">
      <w:pPr>
        <w:numPr>
          <w:ilvl w:val="0"/>
          <w:numId w:val="1"/>
        </w:numPr>
        <w:rPr>
          <w:rFonts w:ascii="Arial" w:hAnsi="Arial" w:cs="Arial"/>
          <w:b/>
        </w:rPr>
      </w:pPr>
      <w:r>
        <w:rPr>
          <w:rFonts w:ascii="Arial" w:hAnsi="Arial" w:cs="Arial"/>
          <w:b/>
        </w:rPr>
        <w:t xml:space="preserve">Policy </w:t>
      </w:r>
      <w:r w:rsidR="007D57D8">
        <w:rPr>
          <w:rFonts w:ascii="Arial" w:hAnsi="Arial" w:cs="Arial"/>
          <w:b/>
        </w:rPr>
        <w:t>Purpose</w:t>
      </w:r>
    </w:p>
    <w:p w:rsidR="007D57D8" w:rsidRDefault="007D57D8" w:rsidP="007D57D8">
      <w:pPr>
        <w:ind w:left="360"/>
        <w:rPr>
          <w:rFonts w:ascii="Arial" w:hAnsi="Arial" w:cs="Arial"/>
        </w:rPr>
      </w:pPr>
    </w:p>
    <w:p w:rsidR="006B266F" w:rsidRDefault="00AB2EE1" w:rsidP="007D57D8">
      <w:pPr>
        <w:ind w:left="720"/>
        <w:rPr>
          <w:rFonts w:ascii="Arial" w:hAnsi="Arial" w:cs="Arial"/>
        </w:rPr>
      </w:pPr>
      <w:r>
        <w:rPr>
          <w:rFonts w:ascii="Arial" w:hAnsi="Arial" w:cs="Arial"/>
        </w:rPr>
        <w:t xml:space="preserve">This policy provides guidance on copyright compliance for library staff and patrons. Under U.S. Law, the existence of a copyright policy is a statutory requirement, so that the Library may partake some of the exceptions to the exclusive rights of copyright holders. It is also a requirement that accurate information on copyright and compliance is made available to patrons. This policy aims to fulfill both requirements.  </w:t>
      </w:r>
    </w:p>
    <w:p w:rsidR="007D57D8" w:rsidRDefault="006B266F" w:rsidP="006B266F">
      <w:pPr>
        <w:ind w:left="720"/>
        <w:rPr>
          <w:rFonts w:ascii="Arial" w:hAnsi="Arial" w:cs="Arial"/>
          <w:b/>
        </w:rPr>
      </w:pPr>
      <w:r>
        <w:rPr>
          <w:rFonts w:ascii="Arial" w:hAnsi="Arial" w:cs="Arial"/>
        </w:rPr>
        <w:br w:type="page"/>
      </w:r>
    </w:p>
    <w:p w:rsidR="007D57D8" w:rsidRDefault="007D57D8" w:rsidP="006C39F2">
      <w:pPr>
        <w:numPr>
          <w:ilvl w:val="0"/>
          <w:numId w:val="1"/>
        </w:numPr>
        <w:rPr>
          <w:rFonts w:ascii="Arial" w:hAnsi="Arial" w:cs="Arial"/>
          <w:b/>
        </w:rPr>
      </w:pPr>
      <w:r>
        <w:rPr>
          <w:rFonts w:ascii="Arial" w:hAnsi="Arial" w:cs="Arial"/>
          <w:b/>
        </w:rPr>
        <w:t>Policy Statement</w:t>
      </w:r>
    </w:p>
    <w:p w:rsidR="007D57D8" w:rsidRDefault="007D57D8" w:rsidP="007D57D8">
      <w:pPr>
        <w:rPr>
          <w:rFonts w:ascii="Arial" w:hAnsi="Arial" w:cs="Arial"/>
          <w:b/>
        </w:rPr>
      </w:pPr>
    </w:p>
    <w:p w:rsidR="00807D00" w:rsidRDefault="00AB2EE1" w:rsidP="006B266F">
      <w:pPr>
        <w:numPr>
          <w:ilvl w:val="0"/>
          <w:numId w:val="29"/>
        </w:numPr>
        <w:rPr>
          <w:rFonts w:ascii="Arial" w:hAnsi="Arial" w:cs="Arial"/>
          <w:bCs/>
          <w:sz w:val="20"/>
          <w:szCs w:val="20"/>
        </w:rPr>
      </w:pPr>
      <w:r>
        <w:rPr>
          <w:rFonts w:ascii="Arial" w:hAnsi="Arial" w:cs="Arial"/>
          <w:bCs/>
          <w:sz w:val="20"/>
          <w:szCs w:val="20"/>
        </w:rPr>
        <w:t>Legal framework</w:t>
      </w:r>
    </w:p>
    <w:p w:rsid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The American University in Cairo (AUC) is an American institution incorporated in Delaware, with offices in New York. The University and its Library are physically located in Cairo, Egypt. </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AUC’s School of Libraries and Learning Technologies (LLT) adheres to U.S. copyright law, as laid out in title 17, U.S.C. (</w:t>
      </w:r>
      <w:hyperlink r:id="rId12" w:history="1">
        <w:r w:rsidRPr="00AB2EE1">
          <w:rPr>
            <w:rStyle w:val="Hyperlink"/>
            <w:rFonts w:ascii="Arial" w:hAnsi="Arial" w:cs="Arial"/>
            <w:bCs/>
            <w:sz w:val="20"/>
            <w:szCs w:val="20"/>
          </w:rPr>
          <w:t>http://copyright.gov/title17/</w:t>
        </w:r>
      </w:hyperlink>
      <w:r w:rsidRPr="00AB2EE1">
        <w:rPr>
          <w:rFonts w:ascii="Arial" w:hAnsi="Arial" w:cs="Arial"/>
          <w:bCs/>
          <w:sz w:val="20"/>
          <w:szCs w:val="20"/>
        </w:rPr>
        <w:t xml:space="preserve">), and Egyptian copyright </w:t>
      </w:r>
      <w:proofErr w:type="gramStart"/>
      <w:r w:rsidRPr="00AB2EE1">
        <w:rPr>
          <w:rFonts w:ascii="Arial" w:hAnsi="Arial" w:cs="Arial"/>
          <w:bCs/>
          <w:sz w:val="20"/>
          <w:szCs w:val="20"/>
        </w:rPr>
        <w:t>law  (</w:t>
      </w:r>
      <w:proofErr w:type="gramEnd"/>
      <w:r w:rsidR="00570D5F">
        <w:rPr>
          <w:rStyle w:val="Hyperlink"/>
          <w:rFonts w:ascii="Arial" w:hAnsi="Arial" w:cs="Arial"/>
          <w:bCs/>
          <w:sz w:val="20"/>
          <w:szCs w:val="20"/>
        </w:rPr>
        <w:fldChar w:fldCharType="begin"/>
      </w:r>
      <w:r w:rsidR="00570D5F">
        <w:rPr>
          <w:rStyle w:val="Hyperlink"/>
          <w:rFonts w:ascii="Arial" w:hAnsi="Arial" w:cs="Arial"/>
          <w:bCs/>
          <w:sz w:val="20"/>
          <w:szCs w:val="20"/>
        </w:rPr>
        <w:instrText xml:space="preserve"> HYPERLINK "http://www.wipo.int/wipolex/en/details.jsp?id=1301" </w:instrText>
      </w:r>
      <w:r w:rsidR="00570D5F">
        <w:rPr>
          <w:rStyle w:val="Hyperlink"/>
          <w:rFonts w:ascii="Arial" w:hAnsi="Arial" w:cs="Arial"/>
          <w:bCs/>
          <w:sz w:val="20"/>
          <w:szCs w:val="20"/>
        </w:rPr>
        <w:fldChar w:fldCharType="separate"/>
      </w:r>
      <w:r w:rsidRPr="00AB2EE1">
        <w:rPr>
          <w:rStyle w:val="Hyperlink"/>
          <w:rFonts w:ascii="Arial" w:hAnsi="Arial" w:cs="Arial"/>
          <w:bCs/>
          <w:sz w:val="20"/>
          <w:szCs w:val="20"/>
        </w:rPr>
        <w:t>http://www.wipo.int/wipolex/en/details.jsp?id=1301</w:t>
      </w:r>
      <w:r w:rsidR="00570D5F">
        <w:rPr>
          <w:rStyle w:val="Hyperlink"/>
          <w:rFonts w:ascii="Arial" w:hAnsi="Arial" w:cs="Arial"/>
          <w:bCs/>
          <w:sz w:val="20"/>
          <w:szCs w:val="20"/>
        </w:rPr>
        <w:fldChar w:fldCharType="end"/>
      </w:r>
      <w:r w:rsidRPr="00AB2EE1">
        <w:rPr>
          <w:rFonts w:ascii="Arial" w:hAnsi="Arial" w:cs="Arial"/>
          <w:bCs/>
          <w:sz w:val="20"/>
          <w:szCs w:val="20"/>
        </w:rPr>
        <w:t>), where appropriate.</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The School of Libraries and Learning Technologies is committed to comply with the statutory requirements of U.S. law, through:</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2"/>
        </w:numPr>
        <w:rPr>
          <w:rFonts w:ascii="Arial" w:hAnsi="Arial" w:cs="Arial"/>
          <w:bCs/>
          <w:sz w:val="20"/>
          <w:szCs w:val="20"/>
        </w:rPr>
      </w:pPr>
      <w:r w:rsidRPr="00AB2EE1">
        <w:rPr>
          <w:rFonts w:ascii="Arial" w:hAnsi="Arial" w:cs="Arial"/>
          <w:bCs/>
          <w:sz w:val="20"/>
          <w:szCs w:val="20"/>
        </w:rPr>
        <w:t>the formulation and publication of policies and guidelines relating to intellectual property and copyright</w:t>
      </w:r>
    </w:p>
    <w:p w:rsidR="00AB2EE1" w:rsidRPr="00AB2EE1" w:rsidRDefault="00AB2EE1" w:rsidP="006C39F2">
      <w:pPr>
        <w:numPr>
          <w:ilvl w:val="0"/>
          <w:numId w:val="2"/>
        </w:numPr>
        <w:rPr>
          <w:rFonts w:ascii="Arial" w:hAnsi="Arial" w:cs="Arial"/>
          <w:bCs/>
          <w:sz w:val="20"/>
          <w:szCs w:val="20"/>
        </w:rPr>
      </w:pPr>
      <w:r w:rsidRPr="00AB2EE1">
        <w:rPr>
          <w:rFonts w:ascii="Arial" w:hAnsi="Arial" w:cs="Arial"/>
          <w:bCs/>
          <w:sz w:val="20"/>
          <w:szCs w:val="20"/>
        </w:rPr>
        <w:t>the public display of required warnings and notices</w:t>
      </w:r>
    </w:p>
    <w:p w:rsidR="00AB2EE1" w:rsidRPr="00AB2EE1" w:rsidRDefault="00AB2EE1" w:rsidP="006C39F2">
      <w:pPr>
        <w:numPr>
          <w:ilvl w:val="0"/>
          <w:numId w:val="2"/>
        </w:numPr>
        <w:rPr>
          <w:rFonts w:ascii="Arial" w:hAnsi="Arial" w:cs="Arial"/>
          <w:bCs/>
          <w:sz w:val="20"/>
          <w:szCs w:val="20"/>
        </w:rPr>
      </w:pPr>
      <w:proofErr w:type="gramStart"/>
      <w:r w:rsidRPr="00AB2EE1">
        <w:rPr>
          <w:rFonts w:ascii="Arial" w:hAnsi="Arial" w:cs="Arial"/>
          <w:bCs/>
          <w:sz w:val="20"/>
          <w:szCs w:val="20"/>
        </w:rPr>
        <w:t>the</w:t>
      </w:r>
      <w:proofErr w:type="gramEnd"/>
      <w:r w:rsidRPr="00AB2EE1">
        <w:rPr>
          <w:rFonts w:ascii="Arial" w:hAnsi="Arial" w:cs="Arial"/>
          <w:bCs/>
          <w:sz w:val="20"/>
          <w:szCs w:val="20"/>
        </w:rPr>
        <w:t xml:space="preserve"> appointment of designated staff members at AUC, who will receive legal notices.</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Details of LLT’s procedures are set out in the section on compliance, and the guidelines below. </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As a matter of policy, and in fulfillment of certain legal requirements, the School of Libraries and Learning Technologies promotes an understanding of intellectual property law. It educates members of AUC about their rights and obligations under current and applicable laws, through:</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3"/>
        </w:numPr>
        <w:rPr>
          <w:rFonts w:ascii="Arial" w:hAnsi="Arial" w:cs="Arial"/>
          <w:bCs/>
          <w:sz w:val="20"/>
          <w:szCs w:val="20"/>
        </w:rPr>
      </w:pPr>
      <w:r w:rsidRPr="00AB2EE1">
        <w:rPr>
          <w:rFonts w:ascii="Arial" w:hAnsi="Arial" w:cs="Arial"/>
          <w:bCs/>
          <w:sz w:val="20"/>
          <w:szCs w:val="20"/>
        </w:rPr>
        <w:t>linking to the text of applicable copyright laws</w:t>
      </w:r>
    </w:p>
    <w:p w:rsidR="00AB2EE1" w:rsidRPr="00AB2EE1" w:rsidRDefault="00AB2EE1" w:rsidP="006C39F2">
      <w:pPr>
        <w:numPr>
          <w:ilvl w:val="0"/>
          <w:numId w:val="3"/>
        </w:numPr>
        <w:rPr>
          <w:rFonts w:ascii="Arial" w:hAnsi="Arial" w:cs="Arial"/>
          <w:bCs/>
          <w:sz w:val="20"/>
          <w:szCs w:val="20"/>
        </w:rPr>
      </w:pPr>
      <w:r w:rsidRPr="00AB2EE1">
        <w:rPr>
          <w:rFonts w:ascii="Arial" w:hAnsi="Arial" w:cs="Arial"/>
          <w:bCs/>
          <w:sz w:val="20"/>
          <w:szCs w:val="20"/>
        </w:rPr>
        <w:t>direct user education, such as workshops or presentations</w:t>
      </w:r>
    </w:p>
    <w:p w:rsidR="00AB2EE1" w:rsidRPr="00AB2EE1" w:rsidRDefault="00AB2EE1" w:rsidP="006C39F2">
      <w:pPr>
        <w:numPr>
          <w:ilvl w:val="0"/>
          <w:numId w:val="3"/>
        </w:numPr>
        <w:rPr>
          <w:rFonts w:ascii="Arial" w:hAnsi="Arial" w:cs="Arial"/>
          <w:bCs/>
          <w:sz w:val="20"/>
          <w:szCs w:val="20"/>
        </w:rPr>
      </w:pPr>
      <w:r w:rsidRPr="00AB2EE1">
        <w:rPr>
          <w:rFonts w:ascii="Arial" w:hAnsi="Arial" w:cs="Arial"/>
          <w:bCs/>
          <w:sz w:val="20"/>
          <w:szCs w:val="20"/>
        </w:rPr>
        <w:t>the publication of informational material on its website</w:t>
      </w:r>
    </w:p>
    <w:p w:rsidR="00AB2EE1" w:rsidRPr="00AB2EE1" w:rsidRDefault="00AB2EE1" w:rsidP="006C39F2">
      <w:pPr>
        <w:numPr>
          <w:ilvl w:val="0"/>
          <w:numId w:val="3"/>
        </w:numPr>
        <w:rPr>
          <w:rFonts w:ascii="Arial" w:hAnsi="Arial" w:cs="Arial"/>
          <w:bCs/>
          <w:sz w:val="20"/>
          <w:szCs w:val="20"/>
        </w:rPr>
      </w:pPr>
      <w:r w:rsidRPr="00AB2EE1">
        <w:rPr>
          <w:rFonts w:ascii="Arial" w:hAnsi="Arial" w:cs="Arial"/>
          <w:bCs/>
          <w:sz w:val="20"/>
          <w:szCs w:val="20"/>
        </w:rPr>
        <w:t>the public display of required warnings and notices</w:t>
      </w:r>
    </w:p>
    <w:p w:rsidR="00AB2EE1" w:rsidRPr="00AB2EE1" w:rsidRDefault="00AB2EE1" w:rsidP="006C39F2">
      <w:pPr>
        <w:numPr>
          <w:ilvl w:val="0"/>
          <w:numId w:val="3"/>
        </w:numPr>
        <w:rPr>
          <w:rFonts w:ascii="Arial" w:hAnsi="Arial" w:cs="Arial"/>
          <w:bCs/>
          <w:sz w:val="20"/>
          <w:szCs w:val="20"/>
        </w:rPr>
      </w:pPr>
      <w:r w:rsidRPr="00AB2EE1">
        <w:rPr>
          <w:rFonts w:ascii="Arial" w:hAnsi="Arial" w:cs="Arial"/>
          <w:bCs/>
          <w:sz w:val="20"/>
          <w:szCs w:val="20"/>
        </w:rPr>
        <w:t>linking to further tools and resources</w:t>
      </w:r>
    </w:p>
    <w:p w:rsidR="00AB2EE1" w:rsidRPr="00AB2EE1" w:rsidRDefault="00AB2EE1" w:rsidP="006C39F2">
      <w:pPr>
        <w:numPr>
          <w:ilvl w:val="0"/>
          <w:numId w:val="3"/>
        </w:numPr>
        <w:rPr>
          <w:rFonts w:ascii="Arial" w:hAnsi="Arial" w:cs="Arial"/>
          <w:bCs/>
          <w:sz w:val="20"/>
          <w:szCs w:val="20"/>
        </w:rPr>
      </w:pPr>
      <w:r w:rsidRPr="00AB2EE1">
        <w:rPr>
          <w:rFonts w:ascii="Arial" w:hAnsi="Arial" w:cs="Arial"/>
          <w:bCs/>
          <w:sz w:val="20"/>
          <w:szCs w:val="20"/>
        </w:rPr>
        <w:t>offering advice (though not legal advice) and guidance upon request</w:t>
      </w:r>
    </w:p>
    <w:p w:rsidR="00AB2EE1" w:rsidRPr="00AB2EE1" w:rsidRDefault="00AB2EE1" w:rsidP="00AB2EE1">
      <w:pPr>
        <w:ind w:left="1080"/>
        <w:rPr>
          <w:rFonts w:ascii="Arial" w:hAnsi="Arial" w:cs="Arial"/>
          <w:bCs/>
          <w:sz w:val="20"/>
          <w:szCs w:val="20"/>
        </w:rPr>
      </w:pPr>
    </w:p>
    <w:p w:rsidR="006B266F" w:rsidRDefault="00AB2EE1" w:rsidP="00AB2EE1">
      <w:pPr>
        <w:ind w:left="1080"/>
        <w:rPr>
          <w:rFonts w:ascii="Arial" w:hAnsi="Arial" w:cs="Arial"/>
          <w:bCs/>
          <w:sz w:val="20"/>
          <w:szCs w:val="20"/>
        </w:rPr>
      </w:pPr>
      <w:r w:rsidRPr="00AB2EE1">
        <w:rPr>
          <w:rFonts w:ascii="Arial" w:hAnsi="Arial" w:cs="Arial"/>
          <w:bCs/>
          <w:sz w:val="20"/>
          <w:szCs w:val="20"/>
        </w:rPr>
        <w:t xml:space="preserve">LLT asserts its right to make reproductions of copyrighted materials within the limits set by law. In particular, the limitations on the exclusive rights of copyright holders set out in title 17, U.S.C, sec. 107 (Fair Use), sec. 108 (Reproduction by Libraries and educators), and sec. 110 (cf. </w:t>
      </w:r>
      <w:hyperlink r:id="rId13" w:anchor="110%282%29" w:history="1">
        <w:r w:rsidRPr="00AB2EE1">
          <w:rPr>
            <w:rStyle w:val="Hyperlink"/>
            <w:rFonts w:ascii="Arial" w:hAnsi="Arial" w:cs="Arial"/>
            <w:bCs/>
            <w:sz w:val="20"/>
            <w:szCs w:val="20"/>
          </w:rPr>
          <w:t>TEACH act</w:t>
        </w:r>
      </w:hyperlink>
      <w:r w:rsidRPr="00AB2EE1">
        <w:rPr>
          <w:rFonts w:ascii="Arial" w:hAnsi="Arial" w:cs="Arial"/>
          <w:bCs/>
          <w:sz w:val="20"/>
          <w:szCs w:val="20"/>
        </w:rPr>
        <w:t xml:space="preserve">) provide the legal basis for many of LLT’s practices. An overview of the legal framework is provided in </w:t>
      </w:r>
      <w:hyperlink r:id="rId14" w:history="1">
        <w:r w:rsidRPr="00AB2EE1">
          <w:rPr>
            <w:rStyle w:val="Hyperlink"/>
            <w:rFonts w:ascii="Arial" w:hAnsi="Arial" w:cs="Arial"/>
            <w:bCs/>
            <w:sz w:val="20"/>
            <w:szCs w:val="20"/>
          </w:rPr>
          <w:t>Circular 21</w:t>
        </w:r>
      </w:hyperlink>
      <w:r w:rsidRPr="00AB2EE1">
        <w:rPr>
          <w:rFonts w:ascii="Arial" w:hAnsi="Arial" w:cs="Arial"/>
          <w:bCs/>
          <w:sz w:val="20"/>
          <w:szCs w:val="20"/>
        </w:rPr>
        <w:t xml:space="preserve">, published by the U.S. Copyright Office. </w:t>
      </w:r>
    </w:p>
    <w:p w:rsidR="00AB2EE1" w:rsidRDefault="00AB2EE1" w:rsidP="006B266F">
      <w:pPr>
        <w:rPr>
          <w:rFonts w:ascii="Arial" w:hAnsi="Arial" w:cs="Arial"/>
          <w:bCs/>
          <w:sz w:val="20"/>
          <w:szCs w:val="20"/>
        </w:rPr>
      </w:pPr>
    </w:p>
    <w:p w:rsidR="00AB2EE1" w:rsidRDefault="006B266F" w:rsidP="006B266F">
      <w:pPr>
        <w:numPr>
          <w:ilvl w:val="0"/>
          <w:numId w:val="29"/>
        </w:numPr>
        <w:rPr>
          <w:rFonts w:ascii="Arial" w:hAnsi="Arial" w:cs="Arial"/>
          <w:bCs/>
          <w:sz w:val="20"/>
          <w:szCs w:val="20"/>
        </w:rPr>
      </w:pPr>
      <w:r>
        <w:rPr>
          <w:rFonts w:ascii="Arial" w:hAnsi="Arial" w:cs="Arial"/>
          <w:bCs/>
          <w:sz w:val="20"/>
          <w:szCs w:val="20"/>
        </w:rPr>
        <w:br w:type="page"/>
      </w:r>
      <w:r w:rsidR="00AB2EE1">
        <w:rPr>
          <w:rFonts w:ascii="Arial" w:hAnsi="Arial" w:cs="Arial"/>
          <w:bCs/>
          <w:sz w:val="20"/>
          <w:szCs w:val="20"/>
        </w:rPr>
        <w:lastRenderedPageBreak/>
        <w:t>Compliance</w:t>
      </w:r>
    </w:p>
    <w:p w:rsidR="00AB2EE1" w:rsidRDefault="00AB2EE1" w:rsidP="00AB2EE1">
      <w:pPr>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1)</w:t>
      </w: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For the purpose of compliance with the requirements of the Technology, Education, and Copyright Harmonization (TEACH) Act (Sec. 110(2)(d)), the School of Libraries and Learning Technologies herein “institutes policies regarding copyright, provides informational materials to faculty, students, and relevant staff members that accurately describe, and promote compliance with, the laws of the United States relating to copyright, and provides notice to students that materials [...] may be subject to copyright protection.”</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2)</w:t>
      </w: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In compliance with Sec. 108(f), the Library will post public notices on public print stations, self-service photocopiers, and other reproduction equipment that the making of a copy may be subject to the copyright law. In accordance with the ALA-RUSA guidelines (</w:t>
      </w:r>
      <w:hyperlink r:id="rId15" w:history="1">
        <w:r w:rsidRPr="00AB2EE1">
          <w:rPr>
            <w:rStyle w:val="Hyperlink"/>
            <w:rFonts w:ascii="Arial" w:hAnsi="Arial" w:cs="Arial"/>
            <w:bCs/>
            <w:sz w:val="20"/>
            <w:szCs w:val="20"/>
          </w:rPr>
          <w:t>http://www.ala.org/rusa/resources/guidelines/languagesuggested</w:t>
        </w:r>
      </w:hyperlink>
      <w:r w:rsidRPr="00AB2EE1">
        <w:rPr>
          <w:rFonts w:ascii="Arial" w:hAnsi="Arial" w:cs="Arial"/>
          <w:bCs/>
          <w:sz w:val="20"/>
          <w:szCs w:val="20"/>
        </w:rPr>
        <w:t>), these notices shall contain the following text:</w:t>
      </w:r>
    </w:p>
    <w:p w:rsidR="00AB2EE1" w:rsidRPr="00AB2EE1" w:rsidRDefault="00AB2EE1" w:rsidP="00AB2EE1">
      <w:pPr>
        <w:ind w:left="1080"/>
        <w:rPr>
          <w:rFonts w:ascii="Arial" w:hAnsi="Arial" w:cs="Arial"/>
          <w:bCs/>
          <w:sz w:val="20"/>
          <w:szCs w:val="20"/>
        </w:rPr>
      </w:pPr>
    </w:p>
    <w:tbl>
      <w:tblPr>
        <w:tblW w:w="8655" w:type="dxa"/>
        <w:tblInd w:w="1080" w:type="dxa"/>
        <w:tblCellMar>
          <w:top w:w="15" w:type="dxa"/>
          <w:left w:w="15" w:type="dxa"/>
          <w:bottom w:w="15" w:type="dxa"/>
          <w:right w:w="15" w:type="dxa"/>
        </w:tblCellMar>
        <w:tblLook w:val="04A0" w:firstRow="1" w:lastRow="0" w:firstColumn="1" w:lastColumn="0" w:noHBand="0" w:noVBand="1"/>
      </w:tblPr>
      <w:tblGrid>
        <w:gridCol w:w="8655"/>
      </w:tblGrid>
      <w:tr w:rsidR="00AB2EE1" w:rsidRPr="00AB2EE1" w:rsidTr="00AB2EE1">
        <w:tc>
          <w:tcPr>
            <w:tcW w:w="86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3BF" w:rsidRPr="00AB2EE1" w:rsidRDefault="00AB2EE1" w:rsidP="00AB2EE1">
            <w:pPr>
              <w:rPr>
                <w:rFonts w:ascii="Arial" w:hAnsi="Arial" w:cs="Arial"/>
                <w:bCs/>
                <w:sz w:val="20"/>
                <w:szCs w:val="20"/>
              </w:rPr>
            </w:pPr>
            <w:r w:rsidRPr="00AB2EE1">
              <w:rPr>
                <w:rFonts w:ascii="Arial" w:hAnsi="Arial" w:cs="Arial"/>
                <w:b/>
                <w:bCs/>
                <w:sz w:val="20"/>
                <w:szCs w:val="20"/>
              </w:rPr>
              <w:t>Notice: The copyright law of the United States (Title 17 U.S. Code) governs the making of photocopies or other reproductions of copyrighted material. The person using this equipment is liable for any infringement.</w:t>
            </w:r>
          </w:p>
        </w:tc>
      </w:tr>
    </w:tbl>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3)</w:t>
      </w:r>
    </w:p>
    <w:p w:rsidR="00AB2EE1" w:rsidRPr="00AB2EE1" w:rsidRDefault="00AB2EE1" w:rsidP="00AB2EE1">
      <w:pPr>
        <w:ind w:left="1080"/>
        <w:rPr>
          <w:rFonts w:ascii="Arial" w:hAnsi="Arial" w:cs="Arial"/>
          <w:bCs/>
          <w:sz w:val="20"/>
          <w:szCs w:val="20"/>
        </w:rPr>
      </w:pPr>
      <w:proofErr w:type="gramStart"/>
      <w:r w:rsidRPr="00AB2EE1">
        <w:rPr>
          <w:rFonts w:ascii="Arial" w:hAnsi="Arial" w:cs="Arial"/>
          <w:bCs/>
          <w:sz w:val="20"/>
          <w:szCs w:val="20"/>
        </w:rPr>
        <w:t>in</w:t>
      </w:r>
      <w:proofErr w:type="gramEnd"/>
      <w:r w:rsidRPr="00AB2EE1">
        <w:rPr>
          <w:rFonts w:ascii="Arial" w:hAnsi="Arial" w:cs="Arial"/>
          <w:bCs/>
          <w:sz w:val="20"/>
          <w:szCs w:val="20"/>
        </w:rPr>
        <w:t xml:space="preserve"> compliance with 37 C.F.R. § 201.14, the Library will post a Display Warning of Copyright prominently in all locations where orders for reproductions are accepted. The Library will also print an Order Warning of Copyright on all forms that are used to order reproductions. The Warning shall consist of the following text, which will be reproduced verbatim, and in accordance with the size requirements laid out in the section cited above.</w:t>
      </w:r>
    </w:p>
    <w:p w:rsidR="00AB2EE1" w:rsidRPr="00AB2EE1" w:rsidRDefault="00AB2EE1" w:rsidP="00AB2EE1">
      <w:pPr>
        <w:ind w:left="1080"/>
        <w:rPr>
          <w:rFonts w:ascii="Arial" w:hAnsi="Arial" w:cs="Arial"/>
          <w:bCs/>
          <w:sz w:val="20"/>
          <w:szCs w:val="20"/>
        </w:rPr>
      </w:pPr>
    </w:p>
    <w:tbl>
      <w:tblPr>
        <w:tblW w:w="8655" w:type="dxa"/>
        <w:tblInd w:w="1080" w:type="dxa"/>
        <w:tblCellMar>
          <w:top w:w="15" w:type="dxa"/>
          <w:left w:w="15" w:type="dxa"/>
          <w:bottom w:w="15" w:type="dxa"/>
          <w:right w:w="15" w:type="dxa"/>
        </w:tblCellMar>
        <w:tblLook w:val="04A0" w:firstRow="1" w:lastRow="0" w:firstColumn="1" w:lastColumn="0" w:noHBand="0" w:noVBand="1"/>
      </w:tblPr>
      <w:tblGrid>
        <w:gridCol w:w="8655"/>
      </w:tblGrid>
      <w:tr w:rsidR="00AB2EE1" w:rsidRPr="00AB2EE1" w:rsidTr="00AB2EE1">
        <w:tc>
          <w:tcPr>
            <w:tcW w:w="86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2EE1" w:rsidRPr="00AB2EE1" w:rsidRDefault="00AB2EE1" w:rsidP="00AB2EE1">
            <w:pPr>
              <w:rPr>
                <w:rFonts w:ascii="Arial" w:hAnsi="Arial" w:cs="Arial"/>
                <w:bCs/>
                <w:sz w:val="20"/>
                <w:szCs w:val="20"/>
              </w:rPr>
            </w:pPr>
            <w:r w:rsidRPr="00AB2EE1">
              <w:rPr>
                <w:rFonts w:ascii="Arial" w:hAnsi="Arial" w:cs="Arial"/>
                <w:b/>
                <w:bCs/>
                <w:sz w:val="20"/>
                <w:szCs w:val="20"/>
              </w:rPr>
              <w:t xml:space="preserve">Notice: Warning Concerning Copyright Restrictions </w:t>
            </w:r>
          </w:p>
          <w:p w:rsidR="00AB2EE1" w:rsidRPr="00AB2EE1" w:rsidRDefault="00AB2EE1" w:rsidP="00AB2EE1">
            <w:pPr>
              <w:rPr>
                <w:rFonts w:ascii="Arial" w:hAnsi="Arial" w:cs="Arial"/>
                <w:bCs/>
                <w:sz w:val="20"/>
                <w:szCs w:val="20"/>
              </w:rPr>
            </w:pPr>
          </w:p>
          <w:p w:rsidR="000073BF" w:rsidRPr="00AB2EE1" w:rsidRDefault="00AB2EE1" w:rsidP="00AB2EE1">
            <w:pPr>
              <w:rPr>
                <w:rFonts w:ascii="Arial" w:hAnsi="Arial" w:cs="Arial"/>
                <w:bCs/>
                <w:sz w:val="20"/>
                <w:szCs w:val="20"/>
              </w:rPr>
            </w:pPr>
            <w:r w:rsidRPr="00AB2EE1">
              <w:rPr>
                <w:rFonts w:ascii="Arial" w:hAnsi="Arial" w:cs="Arial"/>
                <w:b/>
                <w:bCs/>
                <w:sz w:val="20"/>
                <w:szCs w:val="20"/>
              </w:rPr>
              <w:t xml:space="preserve">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 </w:t>
            </w:r>
          </w:p>
        </w:tc>
      </w:tr>
    </w:tbl>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4) </w:t>
      </w:r>
    </w:p>
    <w:p w:rsidR="00AB2EE1" w:rsidRDefault="00AB2EE1" w:rsidP="00AB2EE1">
      <w:pPr>
        <w:ind w:left="1080"/>
        <w:rPr>
          <w:rFonts w:ascii="Arial" w:hAnsi="Arial" w:cs="Arial"/>
          <w:bCs/>
          <w:sz w:val="20"/>
          <w:szCs w:val="20"/>
        </w:rPr>
      </w:pPr>
      <w:r w:rsidRPr="00AB2EE1">
        <w:rPr>
          <w:rFonts w:ascii="Arial" w:hAnsi="Arial" w:cs="Arial"/>
          <w:bCs/>
          <w:sz w:val="20"/>
          <w:szCs w:val="20"/>
        </w:rPr>
        <w:t>If and when audiovisual materials are prepared for digital distance delivery to AUC classes under the provisions of the TEACH Act (Sec. 110)</w:t>
      </w:r>
      <w:proofErr w:type="gramStart"/>
      <w:r w:rsidRPr="00AB2EE1">
        <w:rPr>
          <w:rFonts w:ascii="Arial" w:hAnsi="Arial" w:cs="Arial"/>
          <w:bCs/>
          <w:sz w:val="20"/>
          <w:szCs w:val="20"/>
        </w:rPr>
        <w:t>,  LLT</w:t>
      </w:r>
      <w:proofErr w:type="gramEnd"/>
      <w:r w:rsidRPr="00AB2EE1">
        <w:rPr>
          <w:rFonts w:ascii="Arial" w:hAnsi="Arial" w:cs="Arial"/>
          <w:bCs/>
          <w:sz w:val="20"/>
          <w:szCs w:val="20"/>
        </w:rPr>
        <w:t xml:space="preserve"> will adhere to the conditions set out in the statute.  Several </w:t>
      </w:r>
      <w:hyperlink r:id="rId16" w:history="1">
        <w:r w:rsidRPr="00AB2EE1">
          <w:rPr>
            <w:rStyle w:val="Hyperlink"/>
            <w:rFonts w:ascii="Arial" w:hAnsi="Arial" w:cs="Arial"/>
            <w:bCs/>
            <w:sz w:val="20"/>
            <w:szCs w:val="20"/>
          </w:rPr>
          <w:t>checklists</w:t>
        </w:r>
      </w:hyperlink>
      <w:r w:rsidRPr="00AB2EE1">
        <w:rPr>
          <w:rFonts w:ascii="Arial" w:hAnsi="Arial" w:cs="Arial"/>
          <w:bCs/>
          <w:sz w:val="20"/>
          <w:szCs w:val="20"/>
        </w:rPr>
        <w:t xml:space="preserve"> of these conditions are available.  </w:t>
      </w:r>
    </w:p>
    <w:p w:rsidR="006B266F" w:rsidRDefault="006B266F" w:rsidP="00AB2EE1">
      <w:pPr>
        <w:ind w:left="1080"/>
        <w:rPr>
          <w:rFonts w:ascii="Arial" w:hAnsi="Arial" w:cs="Arial"/>
          <w:bCs/>
          <w:sz w:val="20"/>
          <w:szCs w:val="20"/>
        </w:rPr>
      </w:pPr>
    </w:p>
    <w:p w:rsidR="00AB2EE1" w:rsidRDefault="006B266F" w:rsidP="006B266F">
      <w:pPr>
        <w:numPr>
          <w:ilvl w:val="0"/>
          <w:numId w:val="29"/>
        </w:numPr>
        <w:rPr>
          <w:rFonts w:ascii="Arial" w:hAnsi="Arial" w:cs="Arial"/>
          <w:bCs/>
          <w:sz w:val="20"/>
          <w:szCs w:val="20"/>
        </w:rPr>
      </w:pPr>
      <w:r>
        <w:rPr>
          <w:rFonts w:ascii="Arial" w:hAnsi="Arial" w:cs="Arial"/>
          <w:bCs/>
          <w:sz w:val="20"/>
          <w:szCs w:val="20"/>
        </w:rPr>
        <w:br w:type="page"/>
      </w:r>
      <w:r w:rsidR="00AB2EE1">
        <w:rPr>
          <w:rFonts w:ascii="Arial" w:hAnsi="Arial" w:cs="Arial"/>
          <w:bCs/>
          <w:sz w:val="20"/>
          <w:szCs w:val="20"/>
        </w:rPr>
        <w:lastRenderedPageBreak/>
        <w:t>Copyright information</w:t>
      </w:r>
    </w:p>
    <w:p w:rsidR="00AB2EE1" w:rsidRDefault="00AB2EE1" w:rsidP="00AB2EE1">
      <w:pPr>
        <w:ind w:left="1080"/>
        <w:rPr>
          <w:rFonts w:ascii="Arial" w:hAnsi="Arial" w:cs="Arial"/>
          <w:bCs/>
          <w:sz w:val="20"/>
          <w:szCs w:val="20"/>
        </w:rPr>
      </w:pPr>
    </w:p>
    <w:tbl>
      <w:tblPr>
        <w:tblW w:w="8655" w:type="dxa"/>
        <w:tblInd w:w="1080" w:type="dxa"/>
        <w:tblCellMar>
          <w:top w:w="15" w:type="dxa"/>
          <w:left w:w="15" w:type="dxa"/>
          <w:bottom w:w="15" w:type="dxa"/>
          <w:right w:w="15" w:type="dxa"/>
        </w:tblCellMar>
        <w:tblLook w:val="04A0" w:firstRow="1" w:lastRow="0" w:firstColumn="1" w:lastColumn="0" w:noHBand="0" w:noVBand="1"/>
      </w:tblPr>
      <w:tblGrid>
        <w:gridCol w:w="8655"/>
      </w:tblGrid>
      <w:tr w:rsidR="00AB2EE1" w:rsidRPr="00AB2EE1" w:rsidTr="00AB2EE1">
        <w:tc>
          <w:tcPr>
            <w:tcW w:w="86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B2EE1" w:rsidRPr="00AB2EE1" w:rsidRDefault="00AB2EE1" w:rsidP="00AB2EE1">
            <w:pPr>
              <w:rPr>
                <w:rFonts w:ascii="Arial" w:hAnsi="Arial" w:cs="Arial"/>
                <w:b/>
                <w:bCs/>
                <w:sz w:val="20"/>
                <w:szCs w:val="20"/>
              </w:rPr>
            </w:pPr>
            <w:r w:rsidRPr="00AB2EE1">
              <w:rPr>
                <w:rFonts w:ascii="Arial" w:hAnsi="Arial" w:cs="Arial"/>
                <w:bCs/>
                <w:sz w:val="20"/>
                <w:szCs w:val="20"/>
              </w:rPr>
              <w:t xml:space="preserve">Disclaimer: </w:t>
            </w:r>
            <w:r w:rsidRPr="00AB2EE1">
              <w:rPr>
                <w:rFonts w:ascii="Arial" w:hAnsi="Arial" w:cs="Arial"/>
                <w:b/>
                <w:bCs/>
                <w:sz w:val="20"/>
                <w:szCs w:val="20"/>
              </w:rPr>
              <w:t>The following information about copyright does NOT (or does not fully) apply to these categories of materials:</w:t>
            </w:r>
          </w:p>
          <w:p w:rsidR="00AB2EE1" w:rsidRPr="00AB2EE1" w:rsidRDefault="00AB2EE1" w:rsidP="00AB2EE1">
            <w:pPr>
              <w:rPr>
                <w:rFonts w:ascii="Arial" w:hAnsi="Arial" w:cs="Arial"/>
                <w:bCs/>
                <w:sz w:val="20"/>
                <w:szCs w:val="20"/>
              </w:rPr>
            </w:pPr>
          </w:p>
          <w:p w:rsidR="00AB2EE1" w:rsidRPr="00AB2EE1" w:rsidRDefault="00AB2EE1" w:rsidP="00AB2EE1">
            <w:pPr>
              <w:rPr>
                <w:rFonts w:ascii="Arial" w:hAnsi="Arial" w:cs="Arial"/>
                <w:bCs/>
                <w:sz w:val="20"/>
                <w:szCs w:val="20"/>
              </w:rPr>
            </w:pPr>
            <w:proofErr w:type="gramStart"/>
            <w:r w:rsidRPr="00AB2EE1">
              <w:rPr>
                <w:rFonts w:ascii="Arial" w:hAnsi="Arial" w:cs="Arial"/>
                <w:b/>
                <w:bCs/>
                <w:sz w:val="20"/>
                <w:szCs w:val="20"/>
              </w:rPr>
              <w:t>licensed</w:t>
            </w:r>
            <w:proofErr w:type="gramEnd"/>
            <w:r w:rsidRPr="00AB2EE1">
              <w:rPr>
                <w:rFonts w:ascii="Arial" w:hAnsi="Arial" w:cs="Arial"/>
                <w:b/>
                <w:bCs/>
                <w:sz w:val="20"/>
                <w:szCs w:val="20"/>
              </w:rPr>
              <w:t xml:space="preserve"> works. </w:t>
            </w:r>
            <w:r w:rsidRPr="00AB2EE1">
              <w:rPr>
                <w:rFonts w:ascii="Arial" w:hAnsi="Arial" w:cs="Arial"/>
                <w:bCs/>
                <w:sz w:val="20"/>
                <w:szCs w:val="20"/>
              </w:rPr>
              <w:t>Licenses are contracts, and may include terms that are more restrictive than copyright law. In online databases, online journals, e-books, and websites, one can often find the license terms under “</w:t>
            </w:r>
            <w:r w:rsidRPr="00AB2EE1">
              <w:rPr>
                <w:rFonts w:ascii="Arial" w:hAnsi="Arial" w:cs="Arial"/>
                <w:b/>
                <w:bCs/>
                <w:sz w:val="20"/>
                <w:szCs w:val="20"/>
              </w:rPr>
              <w:t>about</w:t>
            </w:r>
            <w:r w:rsidRPr="00AB2EE1">
              <w:rPr>
                <w:rFonts w:ascii="Arial" w:hAnsi="Arial" w:cs="Arial"/>
                <w:bCs/>
                <w:sz w:val="20"/>
                <w:szCs w:val="20"/>
              </w:rPr>
              <w:t>” or “</w:t>
            </w:r>
            <w:r w:rsidRPr="00AB2EE1">
              <w:rPr>
                <w:rFonts w:ascii="Arial" w:hAnsi="Arial" w:cs="Arial"/>
                <w:b/>
                <w:bCs/>
                <w:sz w:val="20"/>
                <w:szCs w:val="20"/>
              </w:rPr>
              <w:t>terms of use</w:t>
            </w:r>
            <w:r w:rsidRPr="00AB2EE1">
              <w:rPr>
                <w:rFonts w:ascii="Arial" w:hAnsi="Arial" w:cs="Arial"/>
                <w:bCs/>
                <w:sz w:val="20"/>
                <w:szCs w:val="20"/>
              </w:rPr>
              <w:t>”.</w:t>
            </w:r>
          </w:p>
          <w:p w:rsidR="00AB2EE1" w:rsidRPr="00AB2EE1" w:rsidRDefault="00AB2EE1" w:rsidP="00AB2EE1">
            <w:pPr>
              <w:rPr>
                <w:rFonts w:ascii="Arial" w:hAnsi="Arial" w:cs="Arial"/>
                <w:bCs/>
                <w:sz w:val="20"/>
                <w:szCs w:val="20"/>
              </w:rPr>
            </w:pPr>
          </w:p>
          <w:p w:rsidR="00AB2EE1" w:rsidRPr="00AB2EE1" w:rsidRDefault="00AB2EE1" w:rsidP="00AB2EE1">
            <w:pPr>
              <w:rPr>
                <w:rFonts w:ascii="Arial" w:hAnsi="Arial" w:cs="Arial"/>
                <w:bCs/>
                <w:sz w:val="20"/>
                <w:szCs w:val="20"/>
              </w:rPr>
            </w:pPr>
            <w:proofErr w:type="gramStart"/>
            <w:r w:rsidRPr="00AB2EE1">
              <w:rPr>
                <w:rFonts w:ascii="Arial" w:hAnsi="Arial" w:cs="Arial"/>
                <w:b/>
                <w:bCs/>
                <w:sz w:val="20"/>
                <w:szCs w:val="20"/>
              </w:rPr>
              <w:t>publicly</w:t>
            </w:r>
            <w:proofErr w:type="gramEnd"/>
            <w:r w:rsidRPr="00AB2EE1">
              <w:rPr>
                <w:rFonts w:ascii="Arial" w:hAnsi="Arial" w:cs="Arial"/>
                <w:b/>
                <w:bCs/>
                <w:sz w:val="20"/>
                <w:szCs w:val="20"/>
              </w:rPr>
              <w:t xml:space="preserve"> licensed works, or works published on open access</w:t>
            </w:r>
            <w:r w:rsidRPr="00AB2EE1">
              <w:rPr>
                <w:rFonts w:ascii="Arial" w:hAnsi="Arial" w:cs="Arial"/>
                <w:bCs/>
                <w:sz w:val="20"/>
                <w:szCs w:val="20"/>
              </w:rPr>
              <w:t>. This type of material is usually clearly marked with a “creative commons” icon, or a similar tag. The content is freely accessible, but some restrictions may apply, such as mandatory attribution.</w:t>
            </w:r>
          </w:p>
          <w:p w:rsidR="00AB2EE1" w:rsidRPr="00AB2EE1" w:rsidRDefault="00AB2EE1" w:rsidP="00AB2EE1">
            <w:pPr>
              <w:rPr>
                <w:rFonts w:ascii="Arial" w:hAnsi="Arial" w:cs="Arial"/>
                <w:bCs/>
                <w:sz w:val="20"/>
                <w:szCs w:val="20"/>
              </w:rPr>
            </w:pPr>
          </w:p>
          <w:p w:rsidR="00AB2EE1" w:rsidRPr="00AB2EE1" w:rsidRDefault="00AB2EE1" w:rsidP="00AB2EE1">
            <w:pPr>
              <w:rPr>
                <w:rFonts w:ascii="Arial" w:hAnsi="Arial" w:cs="Arial"/>
                <w:bCs/>
                <w:sz w:val="20"/>
                <w:szCs w:val="20"/>
              </w:rPr>
            </w:pPr>
            <w:proofErr w:type="gramStart"/>
            <w:r w:rsidRPr="00AB2EE1">
              <w:rPr>
                <w:rFonts w:ascii="Arial" w:hAnsi="Arial" w:cs="Arial"/>
                <w:b/>
                <w:bCs/>
                <w:sz w:val="20"/>
                <w:szCs w:val="20"/>
              </w:rPr>
              <w:t>works</w:t>
            </w:r>
            <w:proofErr w:type="gramEnd"/>
            <w:r w:rsidRPr="00AB2EE1">
              <w:rPr>
                <w:rFonts w:ascii="Arial" w:hAnsi="Arial" w:cs="Arial"/>
                <w:b/>
                <w:bCs/>
                <w:sz w:val="20"/>
                <w:szCs w:val="20"/>
              </w:rPr>
              <w:t xml:space="preserve"> for which the copyright term has expired</w:t>
            </w:r>
            <w:r w:rsidRPr="00AB2EE1">
              <w:rPr>
                <w:rFonts w:ascii="Arial" w:hAnsi="Arial" w:cs="Arial"/>
                <w:bCs/>
                <w:sz w:val="20"/>
                <w:szCs w:val="20"/>
              </w:rPr>
              <w:t xml:space="preserve">. For example, books published in prior to 1923 are now </w:t>
            </w:r>
            <w:r w:rsidRPr="00AB2EE1">
              <w:rPr>
                <w:rFonts w:ascii="Arial" w:hAnsi="Arial" w:cs="Arial"/>
                <w:b/>
                <w:bCs/>
                <w:sz w:val="20"/>
                <w:szCs w:val="20"/>
              </w:rPr>
              <w:t>in the “Public Domain”</w:t>
            </w:r>
            <w:r w:rsidRPr="00AB2EE1">
              <w:rPr>
                <w:rFonts w:ascii="Arial" w:hAnsi="Arial" w:cs="Arial"/>
                <w:bCs/>
                <w:sz w:val="20"/>
                <w:szCs w:val="20"/>
              </w:rPr>
              <w:t xml:space="preserve"> in the United States. In Egypt, the economic rights of authors expire 50 years after the death of the author. </w:t>
            </w:r>
          </w:p>
          <w:p w:rsidR="00AB2EE1" w:rsidRPr="00AB2EE1" w:rsidRDefault="00AB2EE1" w:rsidP="00AB2EE1">
            <w:pPr>
              <w:rPr>
                <w:rFonts w:ascii="Arial" w:hAnsi="Arial" w:cs="Arial"/>
                <w:bCs/>
                <w:sz w:val="20"/>
                <w:szCs w:val="20"/>
              </w:rPr>
            </w:pPr>
          </w:p>
          <w:p w:rsidR="000073BF" w:rsidRPr="00AB2EE1" w:rsidRDefault="00AB2EE1" w:rsidP="00AB2EE1">
            <w:pPr>
              <w:rPr>
                <w:rFonts w:ascii="Arial" w:hAnsi="Arial" w:cs="Arial"/>
                <w:bCs/>
                <w:sz w:val="20"/>
                <w:szCs w:val="20"/>
              </w:rPr>
            </w:pPr>
            <w:proofErr w:type="gramStart"/>
            <w:r w:rsidRPr="00AB2EE1">
              <w:rPr>
                <w:rFonts w:ascii="Arial" w:hAnsi="Arial" w:cs="Arial"/>
                <w:b/>
                <w:bCs/>
                <w:sz w:val="20"/>
                <w:szCs w:val="20"/>
              </w:rPr>
              <w:t>works</w:t>
            </w:r>
            <w:proofErr w:type="gramEnd"/>
            <w:r w:rsidRPr="00AB2EE1">
              <w:rPr>
                <w:rFonts w:ascii="Arial" w:hAnsi="Arial" w:cs="Arial"/>
                <w:bCs/>
                <w:sz w:val="20"/>
                <w:szCs w:val="20"/>
              </w:rPr>
              <w:t xml:space="preserve"> created by or for the federal government of the United States, which are exempt from copyright, and are </w:t>
            </w:r>
            <w:r w:rsidRPr="00AB2EE1">
              <w:rPr>
                <w:rFonts w:ascii="Arial" w:hAnsi="Arial" w:cs="Arial"/>
                <w:b/>
                <w:bCs/>
                <w:sz w:val="20"/>
                <w:szCs w:val="20"/>
              </w:rPr>
              <w:t>in the Public Domain</w:t>
            </w:r>
            <w:r w:rsidRPr="00AB2EE1">
              <w:rPr>
                <w:rFonts w:ascii="Arial" w:hAnsi="Arial" w:cs="Arial"/>
                <w:bCs/>
                <w:sz w:val="20"/>
                <w:szCs w:val="20"/>
              </w:rPr>
              <w:t xml:space="preserve">. </w:t>
            </w:r>
          </w:p>
        </w:tc>
      </w:tr>
    </w:tbl>
    <w:p w:rsidR="006B266F" w:rsidRDefault="006B266F" w:rsidP="00AB2EE1">
      <w:pPr>
        <w:ind w:left="1080"/>
        <w:rPr>
          <w:rFonts w:ascii="Arial" w:hAnsi="Arial" w:cs="Arial"/>
          <w:bCs/>
          <w:sz w:val="20"/>
          <w:szCs w:val="20"/>
        </w:rPr>
      </w:pPr>
    </w:p>
    <w:p w:rsidR="006B266F" w:rsidRDefault="006B266F" w:rsidP="00AB2EE1">
      <w:pPr>
        <w:ind w:left="1080"/>
        <w:rPr>
          <w:rFonts w:ascii="Arial" w:hAnsi="Arial" w:cs="Arial"/>
          <w:bCs/>
          <w:sz w:val="20"/>
          <w:szCs w:val="20"/>
        </w:rPr>
      </w:pPr>
    </w:p>
    <w:p w:rsidR="006B266F" w:rsidRPr="006B266F" w:rsidRDefault="00AB2EE1" w:rsidP="006B266F">
      <w:pPr>
        <w:numPr>
          <w:ilvl w:val="0"/>
          <w:numId w:val="28"/>
        </w:numPr>
        <w:rPr>
          <w:rFonts w:ascii="Arial" w:hAnsi="Arial" w:cs="Arial"/>
          <w:b/>
          <w:bCs/>
          <w:sz w:val="20"/>
          <w:szCs w:val="20"/>
        </w:rPr>
      </w:pPr>
      <w:r w:rsidRPr="006B266F">
        <w:rPr>
          <w:rFonts w:ascii="Arial" w:hAnsi="Arial" w:cs="Arial"/>
          <w:bCs/>
          <w:sz w:val="20"/>
          <w:szCs w:val="20"/>
        </w:rPr>
        <w:t>What is Copyright?</w:t>
      </w:r>
    </w:p>
    <w:p w:rsidR="006B266F" w:rsidRPr="006B266F" w:rsidRDefault="006B266F" w:rsidP="006B266F">
      <w:pPr>
        <w:ind w:left="1440"/>
        <w:rPr>
          <w:rFonts w:ascii="Arial" w:hAnsi="Arial" w:cs="Arial"/>
          <w:b/>
          <w:bCs/>
          <w:sz w:val="20"/>
          <w:szCs w:val="20"/>
        </w:rPr>
      </w:pPr>
    </w:p>
    <w:p w:rsidR="00AB2EE1" w:rsidRPr="00AB2EE1" w:rsidRDefault="00AB2EE1" w:rsidP="006B266F">
      <w:pPr>
        <w:ind w:left="3600"/>
        <w:rPr>
          <w:rFonts w:ascii="Arial" w:hAnsi="Arial" w:cs="Arial"/>
          <w:b/>
          <w:bCs/>
          <w:sz w:val="20"/>
          <w:szCs w:val="20"/>
        </w:rPr>
      </w:pPr>
      <w:r w:rsidRPr="00AB2EE1">
        <w:rPr>
          <w:rFonts w:ascii="Arial" w:hAnsi="Arial" w:cs="Arial"/>
          <w:b/>
          <w:bCs/>
          <w:sz w:val="20"/>
          <w:szCs w:val="20"/>
        </w:rPr>
        <w:t>Basic information:</w:t>
      </w:r>
    </w:p>
    <w:p w:rsidR="00AB2EE1" w:rsidRPr="00AB2EE1" w:rsidRDefault="00570D5F" w:rsidP="006B266F">
      <w:pPr>
        <w:ind w:left="3600"/>
        <w:rPr>
          <w:rFonts w:ascii="Arial" w:hAnsi="Arial" w:cs="Arial"/>
          <w:bCs/>
          <w:sz w:val="20"/>
          <w:szCs w:val="20"/>
        </w:rPr>
      </w:pPr>
      <w:hyperlink r:id="rId17" w:history="1">
        <w:r w:rsidR="00AB2EE1" w:rsidRPr="00AB2EE1">
          <w:rPr>
            <w:rStyle w:val="Hyperlink"/>
            <w:rFonts w:ascii="Arial" w:hAnsi="Arial" w:cs="Arial"/>
            <w:bCs/>
            <w:sz w:val="20"/>
            <w:szCs w:val="20"/>
          </w:rPr>
          <w:t>http://copyright.gov/circs/circ01.pdf</w:t>
        </w:r>
      </w:hyperlink>
      <w:r w:rsidR="00AB2EE1" w:rsidRPr="00AB2EE1">
        <w:rPr>
          <w:rFonts w:ascii="Arial" w:hAnsi="Arial" w:cs="Arial"/>
          <w:bCs/>
          <w:sz w:val="20"/>
          <w:szCs w:val="20"/>
        </w:rPr>
        <w:t xml:space="preserve"> </w:t>
      </w:r>
    </w:p>
    <w:p w:rsidR="00AB2EE1" w:rsidRPr="00AB2EE1" w:rsidRDefault="00AB2EE1" w:rsidP="006B266F">
      <w:pPr>
        <w:ind w:left="3600"/>
        <w:rPr>
          <w:rFonts w:ascii="Arial" w:hAnsi="Arial" w:cs="Arial"/>
          <w:b/>
          <w:bCs/>
          <w:sz w:val="20"/>
          <w:szCs w:val="20"/>
        </w:rPr>
      </w:pPr>
      <w:r w:rsidRPr="00AB2EE1">
        <w:rPr>
          <w:rFonts w:ascii="Arial" w:hAnsi="Arial" w:cs="Arial"/>
          <w:b/>
          <w:bCs/>
          <w:sz w:val="20"/>
          <w:szCs w:val="20"/>
        </w:rPr>
        <w:t>Detailed information:</w:t>
      </w:r>
    </w:p>
    <w:p w:rsidR="00AB2EE1" w:rsidRPr="00AB2EE1" w:rsidRDefault="00570D5F" w:rsidP="006B266F">
      <w:pPr>
        <w:ind w:left="3600"/>
        <w:rPr>
          <w:rFonts w:ascii="Arial" w:hAnsi="Arial" w:cs="Arial"/>
          <w:bCs/>
          <w:sz w:val="20"/>
          <w:szCs w:val="20"/>
        </w:rPr>
      </w:pPr>
      <w:hyperlink r:id="rId18" w:history="1">
        <w:r w:rsidR="00AB2EE1" w:rsidRPr="00AB2EE1">
          <w:rPr>
            <w:rStyle w:val="Hyperlink"/>
            <w:rFonts w:ascii="Arial" w:hAnsi="Arial" w:cs="Arial"/>
            <w:bCs/>
            <w:sz w:val="20"/>
            <w:szCs w:val="20"/>
          </w:rPr>
          <w:t>http://copyright.columbia.edu/</w:t>
        </w:r>
      </w:hyperlink>
    </w:p>
    <w:p w:rsidR="00AB2EE1" w:rsidRDefault="00AB2EE1" w:rsidP="00AB2EE1">
      <w:pPr>
        <w:ind w:left="1080"/>
        <w:rPr>
          <w:rFonts w:ascii="Arial" w:hAnsi="Arial" w:cs="Arial"/>
          <w:bCs/>
          <w:sz w:val="20"/>
          <w:szCs w:val="20"/>
        </w:rPr>
      </w:pPr>
    </w:p>
    <w:p w:rsidR="006B266F" w:rsidRPr="00AB2EE1" w:rsidRDefault="006B266F"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What one commonly refers to as “copyright” is actually a bundle of several exclusive rights, including the right to:</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4"/>
        </w:numPr>
        <w:tabs>
          <w:tab w:val="clear" w:pos="720"/>
          <w:tab w:val="num" w:pos="1800"/>
        </w:tabs>
        <w:ind w:left="1800"/>
        <w:rPr>
          <w:rFonts w:ascii="Arial" w:hAnsi="Arial" w:cs="Arial"/>
          <w:bCs/>
          <w:sz w:val="20"/>
          <w:szCs w:val="20"/>
        </w:rPr>
      </w:pPr>
      <w:r w:rsidRPr="00AB2EE1">
        <w:rPr>
          <w:rFonts w:ascii="Arial" w:hAnsi="Arial" w:cs="Arial"/>
          <w:bCs/>
          <w:sz w:val="20"/>
          <w:szCs w:val="20"/>
        </w:rPr>
        <w:t>reproduction (such as copying or reprinting)</w:t>
      </w:r>
    </w:p>
    <w:p w:rsidR="00AB2EE1" w:rsidRPr="00AB2EE1" w:rsidRDefault="00AB2EE1" w:rsidP="006C39F2">
      <w:pPr>
        <w:numPr>
          <w:ilvl w:val="0"/>
          <w:numId w:val="4"/>
        </w:numPr>
        <w:tabs>
          <w:tab w:val="clear" w:pos="720"/>
          <w:tab w:val="num" w:pos="1800"/>
        </w:tabs>
        <w:ind w:left="1800"/>
        <w:rPr>
          <w:rFonts w:ascii="Arial" w:hAnsi="Arial" w:cs="Arial"/>
          <w:bCs/>
          <w:sz w:val="20"/>
          <w:szCs w:val="20"/>
        </w:rPr>
      </w:pPr>
      <w:r w:rsidRPr="00AB2EE1">
        <w:rPr>
          <w:rFonts w:ascii="Arial" w:hAnsi="Arial" w:cs="Arial"/>
          <w:bCs/>
          <w:sz w:val="20"/>
          <w:szCs w:val="20"/>
        </w:rPr>
        <w:t>preparation of derivative works (such as translations, or adaptations)</w:t>
      </w:r>
    </w:p>
    <w:p w:rsidR="00AB2EE1" w:rsidRPr="00AB2EE1" w:rsidRDefault="00AB2EE1" w:rsidP="006C39F2">
      <w:pPr>
        <w:numPr>
          <w:ilvl w:val="0"/>
          <w:numId w:val="4"/>
        </w:numPr>
        <w:tabs>
          <w:tab w:val="clear" w:pos="720"/>
          <w:tab w:val="num" w:pos="1800"/>
        </w:tabs>
        <w:ind w:left="1800"/>
        <w:rPr>
          <w:rFonts w:ascii="Arial" w:hAnsi="Arial" w:cs="Arial"/>
          <w:bCs/>
          <w:sz w:val="20"/>
          <w:szCs w:val="20"/>
        </w:rPr>
      </w:pPr>
      <w:r w:rsidRPr="00AB2EE1">
        <w:rPr>
          <w:rFonts w:ascii="Arial" w:hAnsi="Arial" w:cs="Arial"/>
          <w:bCs/>
          <w:sz w:val="20"/>
          <w:szCs w:val="20"/>
        </w:rPr>
        <w:t>distribution</w:t>
      </w:r>
    </w:p>
    <w:p w:rsidR="00AB2EE1" w:rsidRPr="00AB2EE1" w:rsidRDefault="00AB2EE1" w:rsidP="006C39F2">
      <w:pPr>
        <w:numPr>
          <w:ilvl w:val="0"/>
          <w:numId w:val="4"/>
        </w:numPr>
        <w:tabs>
          <w:tab w:val="clear" w:pos="720"/>
          <w:tab w:val="num" w:pos="1800"/>
        </w:tabs>
        <w:ind w:left="1800"/>
        <w:rPr>
          <w:rFonts w:ascii="Arial" w:hAnsi="Arial" w:cs="Arial"/>
          <w:bCs/>
          <w:sz w:val="20"/>
          <w:szCs w:val="20"/>
        </w:rPr>
      </w:pPr>
      <w:r w:rsidRPr="00AB2EE1">
        <w:rPr>
          <w:rFonts w:ascii="Arial" w:hAnsi="Arial" w:cs="Arial"/>
          <w:bCs/>
          <w:sz w:val="20"/>
          <w:szCs w:val="20"/>
        </w:rPr>
        <w:t>display and</w:t>
      </w:r>
    </w:p>
    <w:p w:rsidR="00AB2EE1" w:rsidRPr="00AB2EE1" w:rsidRDefault="00AB2EE1" w:rsidP="006C39F2">
      <w:pPr>
        <w:numPr>
          <w:ilvl w:val="0"/>
          <w:numId w:val="4"/>
        </w:numPr>
        <w:tabs>
          <w:tab w:val="clear" w:pos="720"/>
          <w:tab w:val="num" w:pos="1800"/>
        </w:tabs>
        <w:ind w:left="1800"/>
        <w:rPr>
          <w:rFonts w:ascii="Arial" w:hAnsi="Arial" w:cs="Arial"/>
          <w:bCs/>
          <w:sz w:val="20"/>
          <w:szCs w:val="20"/>
        </w:rPr>
      </w:pPr>
      <w:r w:rsidRPr="00AB2EE1">
        <w:rPr>
          <w:rFonts w:ascii="Arial" w:hAnsi="Arial" w:cs="Arial"/>
          <w:bCs/>
          <w:sz w:val="20"/>
          <w:szCs w:val="20"/>
        </w:rPr>
        <w:t>performance</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These rights are </w:t>
      </w:r>
      <w:r w:rsidRPr="00AB2EE1">
        <w:rPr>
          <w:rFonts w:ascii="Arial" w:hAnsi="Arial" w:cs="Arial"/>
          <w:bCs/>
          <w:i/>
          <w:iCs/>
          <w:sz w:val="20"/>
          <w:szCs w:val="20"/>
        </w:rPr>
        <w:t xml:space="preserve">automatically </w:t>
      </w:r>
      <w:r w:rsidRPr="00AB2EE1">
        <w:rPr>
          <w:rFonts w:ascii="Arial" w:hAnsi="Arial" w:cs="Arial"/>
          <w:bCs/>
          <w:sz w:val="20"/>
          <w:szCs w:val="20"/>
        </w:rPr>
        <w:t xml:space="preserve">held by creators of “original works of authorship”, as soon as the work is fixed in any tangible form of expression (written down, saved or recorded). Under U.S. law, creators do </w:t>
      </w:r>
      <w:r w:rsidRPr="00AB2EE1">
        <w:rPr>
          <w:rFonts w:ascii="Arial" w:hAnsi="Arial" w:cs="Arial"/>
          <w:bCs/>
          <w:i/>
          <w:iCs/>
          <w:sz w:val="20"/>
          <w:szCs w:val="20"/>
        </w:rPr>
        <w:t xml:space="preserve">not </w:t>
      </w:r>
      <w:r w:rsidRPr="00AB2EE1">
        <w:rPr>
          <w:rFonts w:ascii="Arial" w:hAnsi="Arial" w:cs="Arial"/>
          <w:bCs/>
          <w:sz w:val="20"/>
          <w:szCs w:val="20"/>
        </w:rPr>
        <w:t>have to register their works in order to benefit from copyright.</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These types of material can be protected by copyright:</w:t>
      </w:r>
    </w:p>
    <w:tbl>
      <w:tblPr>
        <w:tblW w:w="9360" w:type="dxa"/>
        <w:tblInd w:w="1080" w:type="dxa"/>
        <w:tblCellMar>
          <w:top w:w="15" w:type="dxa"/>
          <w:left w:w="15" w:type="dxa"/>
          <w:bottom w:w="15" w:type="dxa"/>
          <w:right w:w="15" w:type="dxa"/>
        </w:tblCellMar>
        <w:tblLook w:val="04A0" w:firstRow="1" w:lastRow="0" w:firstColumn="1" w:lastColumn="0" w:noHBand="0" w:noVBand="1"/>
      </w:tblPr>
      <w:tblGrid>
        <w:gridCol w:w="5438"/>
        <w:gridCol w:w="3922"/>
      </w:tblGrid>
      <w:tr w:rsidR="00AB2EE1" w:rsidRPr="00AB2EE1" w:rsidTr="00AB2EE1">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B2EE1" w:rsidRPr="00AB2EE1" w:rsidRDefault="00AB2EE1" w:rsidP="006C39F2">
            <w:pPr>
              <w:numPr>
                <w:ilvl w:val="0"/>
                <w:numId w:val="5"/>
              </w:numPr>
              <w:rPr>
                <w:rFonts w:ascii="Arial" w:hAnsi="Arial" w:cs="Arial"/>
                <w:bCs/>
                <w:sz w:val="20"/>
                <w:szCs w:val="20"/>
              </w:rPr>
            </w:pPr>
            <w:r w:rsidRPr="00AB2EE1">
              <w:rPr>
                <w:rFonts w:ascii="Arial" w:hAnsi="Arial" w:cs="Arial"/>
                <w:bCs/>
                <w:sz w:val="20"/>
                <w:szCs w:val="20"/>
              </w:rPr>
              <w:t>printed books or journal articles</w:t>
            </w:r>
          </w:p>
          <w:p w:rsidR="00AB2EE1" w:rsidRPr="00AB2EE1" w:rsidRDefault="00AB2EE1" w:rsidP="006C39F2">
            <w:pPr>
              <w:numPr>
                <w:ilvl w:val="0"/>
                <w:numId w:val="5"/>
              </w:numPr>
              <w:rPr>
                <w:rFonts w:ascii="Arial" w:hAnsi="Arial" w:cs="Arial"/>
                <w:bCs/>
                <w:sz w:val="20"/>
                <w:szCs w:val="20"/>
              </w:rPr>
            </w:pPr>
            <w:r w:rsidRPr="00AB2EE1">
              <w:rPr>
                <w:rFonts w:ascii="Arial" w:hAnsi="Arial" w:cs="Arial"/>
                <w:bCs/>
                <w:sz w:val="20"/>
                <w:szCs w:val="20"/>
              </w:rPr>
              <w:t>handwritten texts</w:t>
            </w:r>
          </w:p>
          <w:p w:rsidR="00AB2EE1" w:rsidRPr="00AB2EE1" w:rsidRDefault="00AB2EE1" w:rsidP="006C39F2">
            <w:pPr>
              <w:numPr>
                <w:ilvl w:val="0"/>
                <w:numId w:val="5"/>
              </w:numPr>
              <w:rPr>
                <w:rFonts w:ascii="Arial" w:hAnsi="Arial" w:cs="Arial"/>
                <w:bCs/>
                <w:sz w:val="20"/>
                <w:szCs w:val="20"/>
              </w:rPr>
            </w:pPr>
            <w:r w:rsidRPr="00AB2EE1">
              <w:rPr>
                <w:rFonts w:ascii="Arial" w:hAnsi="Arial" w:cs="Arial"/>
                <w:bCs/>
                <w:sz w:val="20"/>
                <w:szCs w:val="20"/>
              </w:rPr>
              <w:t>photographs</w:t>
            </w:r>
          </w:p>
          <w:p w:rsidR="00AB2EE1" w:rsidRPr="00AB2EE1" w:rsidRDefault="00AB2EE1" w:rsidP="006C39F2">
            <w:pPr>
              <w:numPr>
                <w:ilvl w:val="0"/>
                <w:numId w:val="5"/>
              </w:numPr>
              <w:rPr>
                <w:rFonts w:ascii="Arial" w:hAnsi="Arial" w:cs="Arial"/>
                <w:bCs/>
                <w:sz w:val="20"/>
                <w:szCs w:val="20"/>
              </w:rPr>
            </w:pPr>
            <w:r w:rsidRPr="00AB2EE1">
              <w:rPr>
                <w:rFonts w:ascii="Arial" w:hAnsi="Arial" w:cs="Arial"/>
                <w:bCs/>
                <w:sz w:val="20"/>
                <w:szCs w:val="20"/>
              </w:rPr>
              <w:t>sound recordings</w:t>
            </w:r>
          </w:p>
          <w:p w:rsidR="000073BF" w:rsidRPr="00AB2EE1" w:rsidRDefault="00AB2EE1" w:rsidP="006C39F2">
            <w:pPr>
              <w:numPr>
                <w:ilvl w:val="0"/>
                <w:numId w:val="5"/>
              </w:numPr>
              <w:rPr>
                <w:rFonts w:ascii="Arial" w:hAnsi="Arial" w:cs="Arial"/>
                <w:bCs/>
                <w:sz w:val="20"/>
                <w:szCs w:val="20"/>
              </w:rPr>
            </w:pPr>
            <w:r w:rsidRPr="00AB2EE1">
              <w:rPr>
                <w:rFonts w:ascii="Arial" w:hAnsi="Arial" w:cs="Arial"/>
                <w:bCs/>
                <w:sz w:val="20"/>
                <w:szCs w:val="20"/>
              </w:rPr>
              <w:t>video recordings</w:t>
            </w:r>
          </w:p>
        </w:tc>
        <w:tc>
          <w:tcPr>
            <w:tcW w:w="0" w:type="auto"/>
            <w:tcBorders>
              <w:top w:val="single" w:sz="6" w:space="0" w:color="FFFFFF"/>
              <w:left w:val="single" w:sz="6" w:space="0" w:color="FFFFFF"/>
              <w:bottom w:val="single" w:sz="6" w:space="0" w:color="FFFFFF"/>
              <w:right w:val="single" w:sz="6" w:space="0" w:color="FFFFFF"/>
            </w:tcBorders>
            <w:tcMar>
              <w:top w:w="105" w:type="dxa"/>
              <w:left w:w="105" w:type="dxa"/>
              <w:bottom w:w="105" w:type="dxa"/>
              <w:right w:w="105" w:type="dxa"/>
            </w:tcMar>
            <w:hideMark/>
          </w:tcPr>
          <w:p w:rsidR="00AB2EE1" w:rsidRPr="00AB2EE1" w:rsidRDefault="00AB2EE1" w:rsidP="006C39F2">
            <w:pPr>
              <w:numPr>
                <w:ilvl w:val="0"/>
                <w:numId w:val="6"/>
              </w:numPr>
              <w:rPr>
                <w:rFonts w:ascii="Arial" w:hAnsi="Arial" w:cs="Arial"/>
                <w:bCs/>
                <w:sz w:val="20"/>
                <w:szCs w:val="20"/>
              </w:rPr>
            </w:pPr>
            <w:r w:rsidRPr="00AB2EE1">
              <w:rPr>
                <w:rFonts w:ascii="Arial" w:hAnsi="Arial" w:cs="Arial"/>
                <w:bCs/>
                <w:sz w:val="20"/>
                <w:szCs w:val="20"/>
              </w:rPr>
              <w:t>visual artworks</w:t>
            </w:r>
          </w:p>
          <w:p w:rsidR="00AB2EE1" w:rsidRPr="00AB2EE1" w:rsidRDefault="00AB2EE1" w:rsidP="006C39F2">
            <w:pPr>
              <w:numPr>
                <w:ilvl w:val="0"/>
                <w:numId w:val="6"/>
              </w:numPr>
              <w:rPr>
                <w:rFonts w:ascii="Arial" w:hAnsi="Arial" w:cs="Arial"/>
                <w:bCs/>
                <w:sz w:val="20"/>
                <w:szCs w:val="20"/>
              </w:rPr>
            </w:pPr>
            <w:r w:rsidRPr="00AB2EE1">
              <w:rPr>
                <w:rFonts w:ascii="Arial" w:hAnsi="Arial" w:cs="Arial"/>
                <w:bCs/>
                <w:sz w:val="20"/>
                <w:szCs w:val="20"/>
              </w:rPr>
              <w:t>computer software</w:t>
            </w:r>
          </w:p>
          <w:p w:rsidR="00AB2EE1" w:rsidRPr="00AB2EE1" w:rsidRDefault="00AB2EE1" w:rsidP="006C39F2">
            <w:pPr>
              <w:numPr>
                <w:ilvl w:val="0"/>
                <w:numId w:val="6"/>
              </w:numPr>
              <w:rPr>
                <w:rFonts w:ascii="Arial" w:hAnsi="Arial" w:cs="Arial"/>
                <w:bCs/>
                <w:sz w:val="20"/>
                <w:szCs w:val="20"/>
              </w:rPr>
            </w:pPr>
            <w:r w:rsidRPr="00AB2EE1">
              <w:rPr>
                <w:rFonts w:ascii="Arial" w:hAnsi="Arial" w:cs="Arial"/>
                <w:bCs/>
                <w:sz w:val="20"/>
                <w:szCs w:val="20"/>
              </w:rPr>
              <w:t>web pages</w:t>
            </w:r>
          </w:p>
          <w:p w:rsidR="00AB2EE1" w:rsidRPr="00AB2EE1" w:rsidRDefault="00AB2EE1" w:rsidP="006C39F2">
            <w:pPr>
              <w:numPr>
                <w:ilvl w:val="0"/>
                <w:numId w:val="6"/>
              </w:numPr>
              <w:rPr>
                <w:rFonts w:ascii="Arial" w:hAnsi="Arial" w:cs="Arial"/>
                <w:bCs/>
                <w:sz w:val="20"/>
                <w:szCs w:val="20"/>
              </w:rPr>
            </w:pPr>
            <w:r w:rsidRPr="00AB2EE1">
              <w:rPr>
                <w:rFonts w:ascii="Arial" w:hAnsi="Arial" w:cs="Arial"/>
                <w:bCs/>
                <w:sz w:val="20"/>
                <w:szCs w:val="20"/>
              </w:rPr>
              <w:t>multimedia works</w:t>
            </w:r>
          </w:p>
          <w:p w:rsidR="00AB2EE1" w:rsidRPr="00AB2EE1" w:rsidRDefault="00AB2EE1" w:rsidP="00AB2EE1">
            <w:pPr>
              <w:rPr>
                <w:rFonts w:ascii="Arial" w:hAnsi="Arial" w:cs="Arial"/>
                <w:bCs/>
                <w:sz w:val="20"/>
                <w:szCs w:val="20"/>
              </w:rPr>
            </w:pPr>
          </w:p>
        </w:tc>
      </w:tr>
    </w:tbl>
    <w:p w:rsidR="00AB2EE1" w:rsidRPr="00AB2EE1" w:rsidRDefault="00AB2EE1" w:rsidP="00AB2EE1">
      <w:pPr>
        <w:ind w:left="1080"/>
        <w:rPr>
          <w:rFonts w:ascii="Arial" w:hAnsi="Arial" w:cs="Arial"/>
          <w:bCs/>
          <w:sz w:val="20"/>
          <w:szCs w:val="20"/>
        </w:rPr>
      </w:pPr>
    </w:p>
    <w:tbl>
      <w:tblPr>
        <w:tblW w:w="8655" w:type="dxa"/>
        <w:tblInd w:w="1080" w:type="dxa"/>
        <w:tblCellMar>
          <w:top w:w="15" w:type="dxa"/>
          <w:left w:w="15" w:type="dxa"/>
          <w:bottom w:w="15" w:type="dxa"/>
          <w:right w:w="15" w:type="dxa"/>
        </w:tblCellMar>
        <w:tblLook w:val="04A0" w:firstRow="1" w:lastRow="0" w:firstColumn="1" w:lastColumn="0" w:noHBand="0" w:noVBand="1"/>
      </w:tblPr>
      <w:tblGrid>
        <w:gridCol w:w="8655"/>
      </w:tblGrid>
      <w:tr w:rsidR="00AB2EE1" w:rsidRPr="00AB2EE1" w:rsidTr="00AB2EE1">
        <w:tc>
          <w:tcPr>
            <w:tcW w:w="86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3BF" w:rsidRPr="00AB2EE1" w:rsidRDefault="00AB2EE1" w:rsidP="00AB2EE1">
            <w:pPr>
              <w:rPr>
                <w:rFonts w:ascii="Arial" w:hAnsi="Arial" w:cs="Arial"/>
                <w:bCs/>
                <w:sz w:val="20"/>
                <w:szCs w:val="20"/>
              </w:rPr>
            </w:pPr>
            <w:r w:rsidRPr="00AB2EE1">
              <w:rPr>
                <w:rFonts w:ascii="Arial" w:hAnsi="Arial" w:cs="Arial"/>
                <w:b/>
                <w:bCs/>
                <w:sz w:val="20"/>
                <w:szCs w:val="20"/>
              </w:rPr>
              <w:t>Since materials are automatically protected by copyright, Library patrons are advised to treat all Library materials as potentially protected.</w:t>
            </w:r>
          </w:p>
        </w:tc>
      </w:tr>
    </w:tbl>
    <w:p w:rsidR="00AB2EE1" w:rsidRPr="00AB2EE1" w:rsidRDefault="00AB2EE1" w:rsidP="00AB2EE1">
      <w:pPr>
        <w:ind w:left="1080"/>
        <w:rPr>
          <w:rFonts w:ascii="Arial" w:hAnsi="Arial" w:cs="Arial"/>
          <w:bCs/>
          <w:sz w:val="20"/>
          <w:szCs w:val="20"/>
        </w:rPr>
      </w:pPr>
    </w:p>
    <w:p w:rsidR="00AB2EE1" w:rsidRPr="00AB2EE1" w:rsidRDefault="00AB2EE1" w:rsidP="006B266F">
      <w:pPr>
        <w:numPr>
          <w:ilvl w:val="0"/>
          <w:numId w:val="28"/>
        </w:numPr>
        <w:rPr>
          <w:rFonts w:ascii="Arial" w:hAnsi="Arial" w:cs="Arial"/>
          <w:b/>
          <w:bCs/>
          <w:sz w:val="20"/>
          <w:szCs w:val="20"/>
        </w:rPr>
      </w:pPr>
      <w:r w:rsidRPr="00AB2EE1">
        <w:rPr>
          <w:rFonts w:ascii="Arial" w:hAnsi="Arial" w:cs="Arial"/>
          <w:bCs/>
          <w:sz w:val="20"/>
          <w:szCs w:val="20"/>
        </w:rPr>
        <w:lastRenderedPageBreak/>
        <w:t>Limitations on copyright</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U.S. Copyright law grants libraries and educators certain rights to reproduce copyrighted materials </w:t>
      </w:r>
      <w:r w:rsidRPr="00AB2EE1">
        <w:rPr>
          <w:rFonts w:ascii="Arial" w:hAnsi="Arial" w:cs="Arial"/>
          <w:bCs/>
          <w:i/>
          <w:iCs/>
          <w:sz w:val="20"/>
          <w:szCs w:val="20"/>
        </w:rPr>
        <w:t xml:space="preserve">without </w:t>
      </w:r>
      <w:r w:rsidRPr="00AB2EE1">
        <w:rPr>
          <w:rFonts w:ascii="Arial" w:hAnsi="Arial" w:cs="Arial"/>
          <w:bCs/>
          <w:sz w:val="20"/>
          <w:szCs w:val="20"/>
        </w:rPr>
        <w:t>seeking permission. These limitations on copyright are outlined in Circular 21 published by the US Copyright Office (</w:t>
      </w:r>
      <w:hyperlink r:id="rId19" w:history="1">
        <w:r w:rsidRPr="00AB2EE1">
          <w:rPr>
            <w:rStyle w:val="Hyperlink"/>
            <w:rFonts w:ascii="Arial" w:hAnsi="Arial" w:cs="Arial"/>
            <w:bCs/>
            <w:sz w:val="20"/>
            <w:szCs w:val="20"/>
          </w:rPr>
          <w:t>http://copyright.gov/circs/circ21.pdf</w:t>
        </w:r>
      </w:hyperlink>
      <w:r w:rsidRPr="00AB2EE1">
        <w:rPr>
          <w:rFonts w:ascii="Arial" w:hAnsi="Arial" w:cs="Arial"/>
          <w:bCs/>
          <w:sz w:val="20"/>
          <w:szCs w:val="20"/>
        </w:rPr>
        <w:t xml:space="preserve">). </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One of the most important limitations on copyright is </w:t>
      </w:r>
      <w:r w:rsidRPr="00AB2EE1">
        <w:rPr>
          <w:rFonts w:ascii="Arial" w:hAnsi="Arial" w:cs="Arial"/>
          <w:b/>
          <w:bCs/>
          <w:sz w:val="20"/>
          <w:szCs w:val="20"/>
        </w:rPr>
        <w:t>Fair Use</w:t>
      </w:r>
      <w:r w:rsidRPr="00AB2EE1">
        <w:rPr>
          <w:rFonts w:ascii="Arial" w:hAnsi="Arial" w:cs="Arial"/>
          <w:bCs/>
          <w:sz w:val="20"/>
          <w:szCs w:val="20"/>
        </w:rPr>
        <w:t xml:space="preserve"> (</w:t>
      </w:r>
      <w:hyperlink r:id="rId20" w:history="1">
        <w:r w:rsidRPr="00AB2EE1">
          <w:rPr>
            <w:rStyle w:val="Hyperlink"/>
            <w:rFonts w:ascii="Arial" w:hAnsi="Arial" w:cs="Arial"/>
            <w:bCs/>
            <w:sz w:val="20"/>
            <w:szCs w:val="20"/>
          </w:rPr>
          <w:t>http://fairuse.stanford.edu/</w:t>
        </w:r>
      </w:hyperlink>
      <w:r w:rsidRPr="00AB2EE1">
        <w:rPr>
          <w:rFonts w:ascii="Arial" w:hAnsi="Arial" w:cs="Arial"/>
          <w:bCs/>
          <w:sz w:val="20"/>
          <w:szCs w:val="20"/>
        </w:rPr>
        <w:t>). In making their Fair Use determinations, we encourage users to refer to publicly available tools (</w:t>
      </w:r>
      <w:hyperlink r:id="rId21" w:history="1">
        <w:r w:rsidRPr="00AB2EE1">
          <w:rPr>
            <w:rStyle w:val="Hyperlink"/>
            <w:rFonts w:ascii="Arial" w:hAnsi="Arial" w:cs="Arial"/>
            <w:bCs/>
            <w:sz w:val="20"/>
            <w:szCs w:val="20"/>
          </w:rPr>
          <w:t>http://librarycopyright.net/resources/fairuse/</w:t>
        </w:r>
      </w:hyperlink>
      <w:r w:rsidRPr="00AB2EE1">
        <w:rPr>
          <w:rFonts w:ascii="Arial" w:hAnsi="Arial" w:cs="Arial"/>
          <w:bCs/>
          <w:sz w:val="20"/>
          <w:szCs w:val="20"/>
        </w:rPr>
        <w:t>), or to seek advice from Library staff.</w:t>
      </w:r>
    </w:p>
    <w:p w:rsidR="00AB2EE1" w:rsidRPr="00AB2EE1" w:rsidRDefault="00AB2EE1" w:rsidP="00AB2EE1">
      <w:pPr>
        <w:ind w:left="1080"/>
        <w:rPr>
          <w:rFonts w:ascii="Arial" w:hAnsi="Arial" w:cs="Arial"/>
          <w:bCs/>
          <w:sz w:val="20"/>
          <w:szCs w:val="20"/>
        </w:rPr>
      </w:pPr>
    </w:p>
    <w:p w:rsidR="00AB2EE1" w:rsidRPr="00AB2EE1" w:rsidRDefault="00AB2EE1" w:rsidP="006B266F">
      <w:pPr>
        <w:numPr>
          <w:ilvl w:val="0"/>
          <w:numId w:val="28"/>
        </w:numPr>
        <w:rPr>
          <w:rFonts w:ascii="Arial" w:hAnsi="Arial" w:cs="Arial"/>
          <w:b/>
          <w:bCs/>
          <w:sz w:val="20"/>
          <w:szCs w:val="20"/>
        </w:rPr>
      </w:pPr>
      <w:r w:rsidRPr="00AB2EE1">
        <w:rPr>
          <w:rFonts w:ascii="Arial" w:hAnsi="Arial" w:cs="Arial"/>
          <w:bCs/>
          <w:sz w:val="20"/>
          <w:szCs w:val="20"/>
        </w:rPr>
        <w:t>Penalties</w:t>
      </w:r>
    </w:p>
    <w:p w:rsidR="00AB2EE1" w:rsidRPr="00AB2EE1" w:rsidRDefault="00AB2EE1" w:rsidP="00AB2EE1">
      <w:pPr>
        <w:ind w:left="1080"/>
        <w:rPr>
          <w:rFonts w:ascii="Arial" w:hAnsi="Arial" w:cs="Arial"/>
          <w:b/>
          <w:bCs/>
          <w:sz w:val="20"/>
          <w:szCs w:val="20"/>
        </w:rPr>
      </w:pPr>
      <w:r w:rsidRPr="00AB2EE1">
        <w:rPr>
          <w:rFonts w:ascii="Arial" w:hAnsi="Arial" w:cs="Arial"/>
          <w:bCs/>
          <w:sz w:val="20"/>
          <w:szCs w:val="20"/>
        </w:rPr>
        <w:t xml:space="preserve">AUC Libraries and Learning Technologies cautions AUC members and visitors against copyright infringement, and advises them to refrain from making unlawful use of copyrighted material in their work. </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Serious cases of copyright infringement may incur severe penalties. The remedies for copyright infringement under U.S. law are laid out in sec. 501-513 of title 17, U.S.C. (</w:t>
      </w:r>
      <w:hyperlink r:id="rId22" w:history="1">
        <w:r w:rsidRPr="00AB2EE1">
          <w:rPr>
            <w:rStyle w:val="Hyperlink"/>
            <w:rFonts w:ascii="Arial" w:hAnsi="Arial" w:cs="Arial"/>
            <w:bCs/>
            <w:sz w:val="20"/>
            <w:szCs w:val="20"/>
          </w:rPr>
          <w:t>http://copyright.gov/title17/92chap5.html</w:t>
        </w:r>
      </w:hyperlink>
      <w:r w:rsidRPr="00AB2EE1">
        <w:rPr>
          <w:rFonts w:ascii="Arial" w:hAnsi="Arial" w:cs="Arial"/>
          <w:bCs/>
          <w:sz w:val="20"/>
          <w:szCs w:val="20"/>
        </w:rPr>
        <w:t xml:space="preserve">). </w:t>
      </w:r>
    </w:p>
    <w:p w:rsidR="00AB2EE1" w:rsidRPr="00AB2EE1" w:rsidRDefault="00AB2EE1" w:rsidP="00AB2EE1">
      <w:pPr>
        <w:ind w:left="1080"/>
        <w:rPr>
          <w:rFonts w:ascii="Arial" w:hAnsi="Arial" w:cs="Arial"/>
          <w:bCs/>
          <w:sz w:val="20"/>
          <w:szCs w:val="20"/>
        </w:rPr>
      </w:pPr>
    </w:p>
    <w:p w:rsidR="00AB2EE1" w:rsidRPr="006B266F" w:rsidRDefault="006B266F" w:rsidP="006B266F">
      <w:pPr>
        <w:numPr>
          <w:ilvl w:val="0"/>
          <w:numId w:val="29"/>
        </w:numPr>
        <w:rPr>
          <w:rFonts w:ascii="Arial" w:hAnsi="Arial" w:cs="Arial"/>
          <w:b/>
          <w:bCs/>
          <w:sz w:val="20"/>
          <w:szCs w:val="20"/>
        </w:rPr>
      </w:pPr>
      <w:r>
        <w:rPr>
          <w:rFonts w:ascii="Arial" w:hAnsi="Arial" w:cs="Arial"/>
          <w:bCs/>
          <w:sz w:val="20"/>
          <w:szCs w:val="20"/>
        </w:rPr>
        <w:br w:type="page"/>
      </w:r>
      <w:r w:rsidR="00AB2EE1" w:rsidRPr="00AB2EE1">
        <w:rPr>
          <w:rFonts w:ascii="Arial" w:hAnsi="Arial" w:cs="Arial"/>
          <w:bCs/>
          <w:sz w:val="20"/>
          <w:szCs w:val="20"/>
        </w:rPr>
        <w:lastRenderedPageBreak/>
        <w:t>Guidelines</w:t>
      </w:r>
    </w:p>
    <w:p w:rsidR="006B266F" w:rsidRPr="00AB2EE1" w:rsidRDefault="006B266F" w:rsidP="006B266F">
      <w:pPr>
        <w:ind w:left="1080"/>
        <w:rPr>
          <w:rFonts w:ascii="Arial" w:hAnsi="Arial" w:cs="Arial"/>
          <w:b/>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The following sections will serve as general guidelines for Library patrons and staff in their daily work. Separate guidelines are given for each type of activity and type of material. </w:t>
      </w:r>
    </w:p>
    <w:p w:rsidR="00AB2EE1" w:rsidRPr="00AB2EE1" w:rsidRDefault="00AB2EE1" w:rsidP="00AB2EE1">
      <w:pPr>
        <w:ind w:left="1080"/>
        <w:rPr>
          <w:rFonts w:ascii="Arial" w:hAnsi="Arial" w:cs="Arial"/>
          <w:bCs/>
          <w:sz w:val="20"/>
          <w:szCs w:val="20"/>
        </w:rPr>
      </w:pPr>
    </w:p>
    <w:p w:rsidR="00AB2EE1" w:rsidRPr="00AB2EE1" w:rsidRDefault="00AB2EE1" w:rsidP="00B83B0C">
      <w:pPr>
        <w:ind w:left="1080"/>
        <w:rPr>
          <w:rFonts w:ascii="Arial" w:hAnsi="Arial" w:cs="Arial"/>
          <w:bCs/>
          <w:sz w:val="20"/>
          <w:szCs w:val="20"/>
        </w:rPr>
      </w:pPr>
      <w:r w:rsidRPr="00AB2EE1">
        <w:rPr>
          <w:rFonts w:ascii="Arial" w:hAnsi="Arial" w:cs="Arial"/>
          <w:b/>
          <w:bCs/>
          <w:sz w:val="20"/>
          <w:szCs w:val="20"/>
        </w:rPr>
        <w:t>Copyright &amp;Teaching:</w:t>
      </w:r>
      <w:r w:rsidRPr="00AB2EE1">
        <w:rPr>
          <w:rFonts w:ascii="Arial" w:hAnsi="Arial" w:cs="Arial"/>
          <w:bCs/>
          <w:sz w:val="20"/>
          <w:szCs w:val="20"/>
        </w:rPr>
        <w:t xml:space="preserve"> please refer to the </w:t>
      </w:r>
      <w:r w:rsidRPr="00AB2EE1">
        <w:rPr>
          <w:rFonts w:ascii="Arial" w:hAnsi="Arial" w:cs="Arial"/>
          <w:bCs/>
          <w:i/>
          <w:iCs/>
          <w:sz w:val="20"/>
          <w:szCs w:val="20"/>
        </w:rPr>
        <w:t>Know Your Copy Rights</w:t>
      </w:r>
      <w:r w:rsidRPr="00AB2EE1">
        <w:rPr>
          <w:rFonts w:ascii="Arial" w:hAnsi="Arial" w:cs="Arial"/>
          <w:bCs/>
          <w:sz w:val="20"/>
          <w:szCs w:val="20"/>
        </w:rPr>
        <w:t xml:space="preserve"> site (</w:t>
      </w:r>
      <w:hyperlink r:id="rId23" w:history="1">
        <w:r w:rsidRPr="00AB2EE1">
          <w:rPr>
            <w:rStyle w:val="Hyperlink"/>
            <w:rFonts w:ascii="Arial" w:hAnsi="Arial" w:cs="Arial"/>
            <w:bCs/>
            <w:sz w:val="20"/>
            <w:szCs w:val="20"/>
          </w:rPr>
          <w:t>http://www.knowyourcopyrights.org/</w:t>
        </w:r>
      </w:hyperlink>
      <w:r w:rsidRPr="00AB2EE1">
        <w:rPr>
          <w:rFonts w:ascii="Arial" w:hAnsi="Arial" w:cs="Arial"/>
          <w:bCs/>
          <w:sz w:val="20"/>
          <w:szCs w:val="20"/>
        </w:rPr>
        <w:t>) and guide (</w:t>
      </w:r>
      <w:hyperlink r:id="rId24" w:history="1">
        <w:r w:rsidRPr="00AB2EE1">
          <w:rPr>
            <w:rStyle w:val="Hyperlink"/>
            <w:rFonts w:ascii="Arial" w:hAnsi="Arial" w:cs="Arial"/>
            <w:bCs/>
            <w:sz w:val="20"/>
            <w:szCs w:val="20"/>
          </w:rPr>
          <w:t>http://www.knowyourcopyrights.org/bm~doc/kycrbrochurebw.pdf</w:t>
        </w:r>
      </w:hyperlink>
      <w:r w:rsidRPr="00AB2EE1">
        <w:rPr>
          <w:rFonts w:ascii="Arial" w:hAnsi="Arial" w:cs="Arial"/>
          <w:bCs/>
          <w:sz w:val="20"/>
          <w:szCs w:val="20"/>
        </w:rPr>
        <w:t xml:space="preserve">), prepared by the Association of Research Libraries. Both contain helpful overviews and decision charts to help you determine the lawful uses of different material types in a classroom setting. </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1.</w:t>
      </w: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Printing</w:t>
      </w: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General</w:t>
      </w: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Unmediated (=self-service) printing is available in the AUC Library building at microform readers and print stations. </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A copyright notice must be displayed prominently near the equipment (use the notice format cited above, “Compliance”, sec. 2). </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Guidelines for patrons</w:t>
      </w: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As noted above, all material that is accessible in the Library is potentially protected by copyright, or subject to the terms of a license. Hence, </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7"/>
        </w:numPr>
        <w:tabs>
          <w:tab w:val="clear" w:pos="720"/>
          <w:tab w:val="num" w:pos="1800"/>
        </w:tabs>
        <w:ind w:left="1800"/>
        <w:rPr>
          <w:rFonts w:ascii="Arial" w:hAnsi="Arial" w:cs="Arial"/>
          <w:bCs/>
          <w:sz w:val="20"/>
          <w:szCs w:val="20"/>
        </w:rPr>
      </w:pPr>
      <w:proofErr w:type="gramStart"/>
      <w:r w:rsidRPr="00AB2EE1">
        <w:rPr>
          <w:rFonts w:ascii="Arial" w:hAnsi="Arial" w:cs="Arial"/>
          <w:bCs/>
          <w:sz w:val="20"/>
          <w:szCs w:val="20"/>
        </w:rPr>
        <w:t>determine</w:t>
      </w:r>
      <w:proofErr w:type="gramEnd"/>
      <w:r w:rsidRPr="00AB2EE1">
        <w:rPr>
          <w:rFonts w:ascii="Arial" w:hAnsi="Arial" w:cs="Arial"/>
          <w:bCs/>
          <w:sz w:val="20"/>
          <w:szCs w:val="20"/>
        </w:rPr>
        <w:t xml:space="preserve"> the lawful uses of the material which you intend to print or copy. </w:t>
      </w:r>
    </w:p>
    <w:p w:rsidR="00AB2EE1" w:rsidRPr="00AB2EE1" w:rsidRDefault="00AB2EE1" w:rsidP="006C39F2">
      <w:pPr>
        <w:numPr>
          <w:ilvl w:val="0"/>
          <w:numId w:val="7"/>
        </w:numPr>
        <w:tabs>
          <w:tab w:val="clear" w:pos="720"/>
          <w:tab w:val="num" w:pos="1800"/>
        </w:tabs>
        <w:ind w:left="1800"/>
        <w:rPr>
          <w:rFonts w:ascii="Arial" w:hAnsi="Arial" w:cs="Arial"/>
          <w:bCs/>
          <w:sz w:val="20"/>
          <w:szCs w:val="20"/>
        </w:rPr>
      </w:pPr>
      <w:proofErr w:type="gramStart"/>
      <w:r w:rsidRPr="00AB2EE1">
        <w:rPr>
          <w:rFonts w:ascii="Arial" w:hAnsi="Arial" w:cs="Arial"/>
          <w:bCs/>
          <w:sz w:val="20"/>
          <w:szCs w:val="20"/>
        </w:rPr>
        <w:t>for</w:t>
      </w:r>
      <w:proofErr w:type="gramEnd"/>
      <w:r w:rsidRPr="00AB2EE1">
        <w:rPr>
          <w:rFonts w:ascii="Arial" w:hAnsi="Arial" w:cs="Arial"/>
          <w:bCs/>
          <w:sz w:val="20"/>
          <w:szCs w:val="20"/>
        </w:rPr>
        <w:t xml:space="preserve"> licensed materials (databases, e-books, articles in electronic journals, etc...): please refer to the license terms under “help” or “terms of use”; in case of doubt, request assistance from </w:t>
      </w:r>
      <w:hyperlink r:id="rId25" w:history="1">
        <w:r w:rsidRPr="00AB2EE1">
          <w:rPr>
            <w:rStyle w:val="Hyperlink"/>
            <w:rFonts w:ascii="Arial" w:hAnsi="Arial" w:cs="Arial"/>
            <w:bCs/>
            <w:sz w:val="20"/>
            <w:szCs w:val="20"/>
          </w:rPr>
          <w:t>eresrouces@aucegypt.edu</w:t>
        </w:r>
      </w:hyperlink>
      <w:r w:rsidRPr="00AB2EE1">
        <w:rPr>
          <w:rFonts w:ascii="Arial" w:hAnsi="Arial" w:cs="Arial"/>
          <w:bCs/>
          <w:sz w:val="20"/>
          <w:szCs w:val="20"/>
        </w:rPr>
        <w:t>.</w:t>
      </w:r>
    </w:p>
    <w:p w:rsidR="00AB2EE1" w:rsidRPr="00AB2EE1" w:rsidRDefault="00AB2EE1" w:rsidP="006C39F2">
      <w:pPr>
        <w:numPr>
          <w:ilvl w:val="0"/>
          <w:numId w:val="7"/>
        </w:numPr>
        <w:tabs>
          <w:tab w:val="clear" w:pos="720"/>
          <w:tab w:val="num" w:pos="1800"/>
        </w:tabs>
        <w:ind w:left="1800"/>
        <w:rPr>
          <w:rFonts w:ascii="Arial" w:hAnsi="Arial" w:cs="Arial"/>
          <w:bCs/>
          <w:sz w:val="20"/>
          <w:szCs w:val="20"/>
        </w:rPr>
      </w:pPr>
      <w:r w:rsidRPr="00AB2EE1">
        <w:rPr>
          <w:rFonts w:ascii="Arial" w:hAnsi="Arial" w:cs="Arial"/>
          <w:bCs/>
          <w:sz w:val="20"/>
          <w:szCs w:val="20"/>
        </w:rPr>
        <w:t>for materials without an explicit license (some microforms, websites, images, etc.), you may print the following (these are minimum guidelines):</w:t>
      </w:r>
    </w:p>
    <w:p w:rsidR="00AB2EE1" w:rsidRPr="00AB2EE1" w:rsidRDefault="00AB2EE1" w:rsidP="006C39F2">
      <w:pPr>
        <w:numPr>
          <w:ilvl w:val="1"/>
          <w:numId w:val="7"/>
        </w:numPr>
        <w:tabs>
          <w:tab w:val="clear" w:pos="1440"/>
          <w:tab w:val="num" w:pos="2520"/>
        </w:tabs>
        <w:ind w:left="2520"/>
        <w:rPr>
          <w:rFonts w:ascii="Arial" w:hAnsi="Arial" w:cs="Arial"/>
          <w:bCs/>
          <w:sz w:val="20"/>
          <w:szCs w:val="20"/>
        </w:rPr>
      </w:pPr>
      <w:r w:rsidRPr="00AB2EE1">
        <w:rPr>
          <w:rFonts w:ascii="Arial" w:hAnsi="Arial" w:cs="Arial"/>
          <w:bCs/>
          <w:sz w:val="20"/>
          <w:szCs w:val="20"/>
        </w:rPr>
        <w:t>A chapter from a book,</w:t>
      </w:r>
    </w:p>
    <w:p w:rsidR="00AB2EE1" w:rsidRPr="00AB2EE1" w:rsidRDefault="00AB2EE1" w:rsidP="006C39F2">
      <w:pPr>
        <w:numPr>
          <w:ilvl w:val="1"/>
          <w:numId w:val="7"/>
        </w:numPr>
        <w:tabs>
          <w:tab w:val="clear" w:pos="1440"/>
          <w:tab w:val="num" w:pos="2520"/>
        </w:tabs>
        <w:ind w:left="2520"/>
        <w:rPr>
          <w:rFonts w:ascii="Arial" w:hAnsi="Arial" w:cs="Arial"/>
          <w:bCs/>
          <w:sz w:val="20"/>
          <w:szCs w:val="20"/>
        </w:rPr>
      </w:pPr>
      <w:r w:rsidRPr="00AB2EE1">
        <w:rPr>
          <w:rFonts w:ascii="Arial" w:hAnsi="Arial" w:cs="Arial"/>
          <w:bCs/>
          <w:sz w:val="20"/>
          <w:szCs w:val="20"/>
        </w:rPr>
        <w:t xml:space="preserve">An article from a periodical or newspaper, </w:t>
      </w:r>
    </w:p>
    <w:p w:rsidR="00AB2EE1" w:rsidRPr="00AB2EE1" w:rsidRDefault="00AB2EE1" w:rsidP="006C39F2">
      <w:pPr>
        <w:numPr>
          <w:ilvl w:val="1"/>
          <w:numId w:val="7"/>
        </w:numPr>
        <w:tabs>
          <w:tab w:val="clear" w:pos="1440"/>
          <w:tab w:val="num" w:pos="2520"/>
        </w:tabs>
        <w:ind w:left="2520"/>
        <w:rPr>
          <w:rFonts w:ascii="Arial" w:hAnsi="Arial" w:cs="Arial"/>
          <w:bCs/>
          <w:sz w:val="20"/>
          <w:szCs w:val="20"/>
        </w:rPr>
      </w:pPr>
      <w:r w:rsidRPr="00AB2EE1">
        <w:rPr>
          <w:rFonts w:ascii="Arial" w:hAnsi="Arial" w:cs="Arial"/>
          <w:bCs/>
          <w:sz w:val="20"/>
          <w:szCs w:val="20"/>
        </w:rPr>
        <w:t xml:space="preserve">A short story, short essay or short poem, </w:t>
      </w:r>
    </w:p>
    <w:p w:rsidR="00AB2EE1" w:rsidRPr="00AB2EE1" w:rsidRDefault="00AB2EE1" w:rsidP="006C39F2">
      <w:pPr>
        <w:numPr>
          <w:ilvl w:val="1"/>
          <w:numId w:val="7"/>
        </w:numPr>
        <w:tabs>
          <w:tab w:val="clear" w:pos="1440"/>
          <w:tab w:val="num" w:pos="2520"/>
        </w:tabs>
        <w:ind w:left="2520"/>
        <w:rPr>
          <w:rFonts w:ascii="Arial" w:hAnsi="Arial" w:cs="Arial"/>
          <w:bCs/>
          <w:sz w:val="20"/>
          <w:szCs w:val="20"/>
        </w:rPr>
      </w:pPr>
      <w:r w:rsidRPr="00AB2EE1">
        <w:rPr>
          <w:rFonts w:ascii="Arial" w:hAnsi="Arial" w:cs="Arial"/>
          <w:bCs/>
          <w:sz w:val="20"/>
          <w:szCs w:val="20"/>
        </w:rPr>
        <w:t>A chart, graph, diagram, drawing, cartoon, or picture from a book, periodical or newspaper.</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
          <w:bCs/>
          <w:sz w:val="20"/>
          <w:szCs w:val="20"/>
        </w:rPr>
        <w:t xml:space="preserve">2. </w:t>
      </w: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Mediated copying (BOOKS, JOURNALS, &amp; other physical materials)</w:t>
      </w: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General</w:t>
      </w: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Mediated copying occurs when an AUC staff member performs the copying of materials for a library patron (faculty, student, staff, or visitor).</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Please note that these guidelines only apply to:</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8"/>
        </w:numPr>
        <w:tabs>
          <w:tab w:val="clear" w:pos="720"/>
          <w:tab w:val="num" w:pos="1800"/>
        </w:tabs>
        <w:ind w:left="1800"/>
        <w:rPr>
          <w:rFonts w:ascii="Arial" w:hAnsi="Arial" w:cs="Arial"/>
          <w:bCs/>
          <w:sz w:val="20"/>
          <w:szCs w:val="20"/>
        </w:rPr>
      </w:pPr>
      <w:r w:rsidRPr="00AB2EE1">
        <w:rPr>
          <w:rFonts w:ascii="Arial" w:hAnsi="Arial" w:cs="Arial"/>
          <w:bCs/>
          <w:sz w:val="20"/>
          <w:szCs w:val="20"/>
        </w:rPr>
        <w:t xml:space="preserve">printed books, print journals, and other </w:t>
      </w:r>
      <w:r w:rsidRPr="00AB2EE1">
        <w:rPr>
          <w:rFonts w:ascii="Arial" w:hAnsi="Arial" w:cs="Arial"/>
          <w:bCs/>
          <w:i/>
          <w:iCs/>
          <w:sz w:val="20"/>
          <w:szCs w:val="20"/>
        </w:rPr>
        <w:t xml:space="preserve">physical </w:t>
      </w:r>
      <w:r w:rsidRPr="00AB2EE1">
        <w:rPr>
          <w:rFonts w:ascii="Arial" w:hAnsi="Arial" w:cs="Arial"/>
          <w:bCs/>
          <w:sz w:val="20"/>
          <w:szCs w:val="20"/>
        </w:rPr>
        <w:t>materials AND</w:t>
      </w:r>
    </w:p>
    <w:p w:rsidR="00AB2EE1" w:rsidRPr="00AB2EE1" w:rsidRDefault="00AB2EE1" w:rsidP="006C39F2">
      <w:pPr>
        <w:numPr>
          <w:ilvl w:val="0"/>
          <w:numId w:val="8"/>
        </w:numPr>
        <w:tabs>
          <w:tab w:val="clear" w:pos="720"/>
          <w:tab w:val="num" w:pos="1800"/>
        </w:tabs>
        <w:ind w:left="1800"/>
        <w:rPr>
          <w:rFonts w:ascii="Arial" w:hAnsi="Arial" w:cs="Arial"/>
          <w:bCs/>
          <w:sz w:val="20"/>
          <w:szCs w:val="20"/>
        </w:rPr>
      </w:pPr>
      <w:r w:rsidRPr="00AB2EE1">
        <w:rPr>
          <w:rFonts w:ascii="Arial" w:hAnsi="Arial" w:cs="Arial"/>
          <w:bCs/>
          <w:sz w:val="20"/>
          <w:szCs w:val="20"/>
        </w:rPr>
        <w:t>which are still protected by copyright (see ‘copyright term’ above) AND</w:t>
      </w:r>
    </w:p>
    <w:p w:rsidR="00AB2EE1" w:rsidRPr="00AB2EE1" w:rsidRDefault="00AB2EE1" w:rsidP="006C39F2">
      <w:pPr>
        <w:numPr>
          <w:ilvl w:val="0"/>
          <w:numId w:val="8"/>
        </w:numPr>
        <w:tabs>
          <w:tab w:val="clear" w:pos="720"/>
          <w:tab w:val="num" w:pos="1800"/>
        </w:tabs>
        <w:ind w:left="1800"/>
        <w:rPr>
          <w:rFonts w:ascii="Arial" w:hAnsi="Arial" w:cs="Arial"/>
          <w:bCs/>
          <w:sz w:val="20"/>
          <w:szCs w:val="20"/>
        </w:rPr>
      </w:pPr>
      <w:proofErr w:type="gramStart"/>
      <w:r w:rsidRPr="00AB2EE1">
        <w:rPr>
          <w:rFonts w:ascii="Arial" w:hAnsi="Arial" w:cs="Arial"/>
          <w:bCs/>
          <w:sz w:val="20"/>
          <w:szCs w:val="20"/>
        </w:rPr>
        <w:t>which</w:t>
      </w:r>
      <w:proofErr w:type="gramEnd"/>
      <w:r w:rsidRPr="00AB2EE1">
        <w:rPr>
          <w:rFonts w:ascii="Arial" w:hAnsi="Arial" w:cs="Arial"/>
          <w:bCs/>
          <w:sz w:val="20"/>
          <w:szCs w:val="20"/>
        </w:rPr>
        <w:t xml:space="preserve"> are </w:t>
      </w:r>
      <w:r w:rsidRPr="00AB2EE1">
        <w:rPr>
          <w:rFonts w:ascii="Arial" w:hAnsi="Arial" w:cs="Arial"/>
          <w:b/>
          <w:bCs/>
          <w:sz w:val="20"/>
          <w:szCs w:val="20"/>
        </w:rPr>
        <w:t xml:space="preserve">not </w:t>
      </w:r>
      <w:r w:rsidRPr="00AB2EE1">
        <w:rPr>
          <w:rFonts w:ascii="Arial" w:hAnsi="Arial" w:cs="Arial"/>
          <w:bCs/>
          <w:sz w:val="20"/>
          <w:szCs w:val="20"/>
        </w:rPr>
        <w:t>subject to the terms of a license as part of a purchase contract or lease agreement.</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Guidelines for patrons</w:t>
      </w:r>
    </w:p>
    <w:p w:rsidR="00AB2EE1" w:rsidRPr="00AB2EE1" w:rsidRDefault="00AB2EE1" w:rsidP="006C39F2">
      <w:pPr>
        <w:numPr>
          <w:ilvl w:val="0"/>
          <w:numId w:val="9"/>
        </w:numPr>
        <w:tabs>
          <w:tab w:val="clear" w:pos="720"/>
          <w:tab w:val="num" w:pos="1800"/>
        </w:tabs>
        <w:ind w:left="1800"/>
        <w:rPr>
          <w:rFonts w:ascii="Arial" w:hAnsi="Arial" w:cs="Arial"/>
          <w:bCs/>
          <w:sz w:val="20"/>
          <w:szCs w:val="20"/>
        </w:rPr>
      </w:pPr>
      <w:proofErr w:type="gramStart"/>
      <w:r w:rsidRPr="00AB2EE1">
        <w:rPr>
          <w:rFonts w:ascii="Arial" w:hAnsi="Arial" w:cs="Arial"/>
          <w:bCs/>
          <w:sz w:val="20"/>
          <w:szCs w:val="20"/>
        </w:rPr>
        <w:t>patrons</w:t>
      </w:r>
      <w:proofErr w:type="gramEnd"/>
      <w:r w:rsidRPr="00AB2EE1">
        <w:rPr>
          <w:rFonts w:ascii="Arial" w:hAnsi="Arial" w:cs="Arial"/>
          <w:bCs/>
          <w:sz w:val="20"/>
          <w:szCs w:val="20"/>
        </w:rPr>
        <w:t xml:space="preserve"> must submit a separate request form for each copy job. </w:t>
      </w:r>
    </w:p>
    <w:p w:rsidR="00AB2EE1" w:rsidRPr="00AB2EE1" w:rsidRDefault="00AB2EE1" w:rsidP="006C39F2">
      <w:pPr>
        <w:numPr>
          <w:ilvl w:val="0"/>
          <w:numId w:val="9"/>
        </w:numPr>
        <w:tabs>
          <w:tab w:val="clear" w:pos="720"/>
          <w:tab w:val="num" w:pos="1800"/>
        </w:tabs>
        <w:ind w:left="1800"/>
        <w:rPr>
          <w:rFonts w:ascii="Arial" w:hAnsi="Arial" w:cs="Arial"/>
          <w:bCs/>
          <w:sz w:val="20"/>
          <w:szCs w:val="20"/>
        </w:rPr>
      </w:pPr>
      <w:r w:rsidRPr="00AB2EE1">
        <w:rPr>
          <w:rFonts w:ascii="Arial" w:hAnsi="Arial" w:cs="Arial"/>
          <w:bCs/>
          <w:sz w:val="20"/>
          <w:szCs w:val="20"/>
        </w:rPr>
        <w:t>the request form will carry a copyright notice (see above, “Compliance”, sec. 3)</w:t>
      </w:r>
    </w:p>
    <w:p w:rsidR="00AB2EE1" w:rsidRPr="00AB2EE1" w:rsidRDefault="00AB2EE1" w:rsidP="006C39F2">
      <w:pPr>
        <w:numPr>
          <w:ilvl w:val="0"/>
          <w:numId w:val="9"/>
        </w:numPr>
        <w:tabs>
          <w:tab w:val="clear" w:pos="720"/>
          <w:tab w:val="num" w:pos="1800"/>
        </w:tabs>
        <w:ind w:left="1800"/>
        <w:rPr>
          <w:rFonts w:ascii="Arial" w:hAnsi="Arial" w:cs="Arial"/>
          <w:bCs/>
          <w:sz w:val="20"/>
          <w:szCs w:val="20"/>
        </w:rPr>
      </w:pPr>
      <w:r w:rsidRPr="00AB2EE1">
        <w:rPr>
          <w:rFonts w:ascii="Arial" w:hAnsi="Arial" w:cs="Arial"/>
          <w:bCs/>
          <w:sz w:val="20"/>
          <w:szCs w:val="20"/>
        </w:rPr>
        <w:t>requests for copying in excess of the legal limit will not be processed</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lastRenderedPageBreak/>
        <w:t xml:space="preserve">Guidelines for staff </w:t>
      </w:r>
    </w:p>
    <w:p w:rsidR="00AB2EE1" w:rsidRPr="00AB2EE1" w:rsidRDefault="00AB2EE1" w:rsidP="006C39F2">
      <w:pPr>
        <w:numPr>
          <w:ilvl w:val="0"/>
          <w:numId w:val="10"/>
        </w:numPr>
        <w:tabs>
          <w:tab w:val="clear" w:pos="720"/>
          <w:tab w:val="num" w:pos="1800"/>
        </w:tabs>
        <w:ind w:left="1800"/>
        <w:rPr>
          <w:rFonts w:ascii="Arial" w:hAnsi="Arial" w:cs="Arial"/>
          <w:bCs/>
          <w:sz w:val="20"/>
          <w:szCs w:val="20"/>
        </w:rPr>
      </w:pPr>
      <w:r w:rsidRPr="00AB2EE1">
        <w:rPr>
          <w:rFonts w:ascii="Arial" w:hAnsi="Arial" w:cs="Arial"/>
          <w:bCs/>
          <w:sz w:val="20"/>
          <w:szCs w:val="20"/>
        </w:rPr>
        <w:t>require a separate request form for each copy job</w:t>
      </w:r>
    </w:p>
    <w:p w:rsidR="00AB2EE1" w:rsidRPr="00AB2EE1" w:rsidRDefault="00AB2EE1" w:rsidP="006C39F2">
      <w:pPr>
        <w:numPr>
          <w:ilvl w:val="0"/>
          <w:numId w:val="10"/>
        </w:numPr>
        <w:tabs>
          <w:tab w:val="clear" w:pos="720"/>
          <w:tab w:val="num" w:pos="1800"/>
        </w:tabs>
        <w:ind w:left="1800"/>
        <w:rPr>
          <w:rFonts w:ascii="Arial" w:hAnsi="Arial" w:cs="Arial"/>
          <w:bCs/>
          <w:sz w:val="20"/>
          <w:szCs w:val="20"/>
        </w:rPr>
      </w:pPr>
      <w:r w:rsidRPr="00AB2EE1">
        <w:rPr>
          <w:rFonts w:ascii="Arial" w:hAnsi="Arial" w:cs="Arial"/>
          <w:bCs/>
          <w:sz w:val="20"/>
          <w:szCs w:val="20"/>
        </w:rPr>
        <w:t>ensure that the request form carries a copyright notice (above, “Compliance”, sec. 3)</w:t>
      </w:r>
    </w:p>
    <w:p w:rsidR="00AB2EE1" w:rsidRPr="00AB2EE1" w:rsidRDefault="00AB2EE1" w:rsidP="006C39F2">
      <w:pPr>
        <w:numPr>
          <w:ilvl w:val="0"/>
          <w:numId w:val="10"/>
        </w:numPr>
        <w:tabs>
          <w:tab w:val="clear" w:pos="720"/>
          <w:tab w:val="num" w:pos="1800"/>
        </w:tabs>
        <w:ind w:left="1800"/>
        <w:rPr>
          <w:rFonts w:ascii="Arial" w:hAnsi="Arial" w:cs="Arial"/>
          <w:bCs/>
          <w:sz w:val="20"/>
          <w:szCs w:val="20"/>
        </w:rPr>
      </w:pPr>
      <w:r w:rsidRPr="00AB2EE1">
        <w:rPr>
          <w:rFonts w:ascii="Arial" w:hAnsi="Arial" w:cs="Arial"/>
          <w:bCs/>
          <w:sz w:val="20"/>
          <w:szCs w:val="20"/>
        </w:rPr>
        <w:t xml:space="preserve">you may make for a patron, one (1) copy of the following: </w:t>
      </w:r>
    </w:p>
    <w:p w:rsidR="00AB2EE1" w:rsidRPr="00AB2EE1" w:rsidRDefault="00AB2EE1" w:rsidP="006C39F2">
      <w:pPr>
        <w:numPr>
          <w:ilvl w:val="1"/>
          <w:numId w:val="10"/>
        </w:numPr>
        <w:tabs>
          <w:tab w:val="clear" w:pos="1440"/>
          <w:tab w:val="num" w:pos="2520"/>
        </w:tabs>
        <w:ind w:left="2520"/>
        <w:rPr>
          <w:rFonts w:ascii="Arial" w:hAnsi="Arial" w:cs="Arial"/>
          <w:bCs/>
          <w:sz w:val="20"/>
          <w:szCs w:val="20"/>
        </w:rPr>
      </w:pPr>
      <w:r w:rsidRPr="00AB2EE1">
        <w:rPr>
          <w:rFonts w:ascii="Arial" w:hAnsi="Arial" w:cs="Arial"/>
          <w:bCs/>
          <w:sz w:val="20"/>
          <w:szCs w:val="20"/>
        </w:rPr>
        <w:t>A chapter from a book,</w:t>
      </w:r>
    </w:p>
    <w:p w:rsidR="00AB2EE1" w:rsidRPr="00AB2EE1" w:rsidRDefault="00AB2EE1" w:rsidP="006C39F2">
      <w:pPr>
        <w:numPr>
          <w:ilvl w:val="1"/>
          <w:numId w:val="10"/>
        </w:numPr>
        <w:tabs>
          <w:tab w:val="clear" w:pos="1440"/>
          <w:tab w:val="num" w:pos="2520"/>
        </w:tabs>
        <w:ind w:left="2520"/>
        <w:rPr>
          <w:rFonts w:ascii="Arial" w:hAnsi="Arial" w:cs="Arial"/>
          <w:bCs/>
          <w:sz w:val="20"/>
          <w:szCs w:val="20"/>
        </w:rPr>
      </w:pPr>
      <w:r w:rsidRPr="00AB2EE1">
        <w:rPr>
          <w:rFonts w:ascii="Arial" w:hAnsi="Arial" w:cs="Arial"/>
          <w:bCs/>
          <w:sz w:val="20"/>
          <w:szCs w:val="20"/>
        </w:rPr>
        <w:t xml:space="preserve">An article from a periodical or newspaper, </w:t>
      </w:r>
    </w:p>
    <w:p w:rsidR="00AB2EE1" w:rsidRPr="00AB2EE1" w:rsidRDefault="00AB2EE1" w:rsidP="006C39F2">
      <w:pPr>
        <w:numPr>
          <w:ilvl w:val="1"/>
          <w:numId w:val="10"/>
        </w:numPr>
        <w:tabs>
          <w:tab w:val="clear" w:pos="1440"/>
          <w:tab w:val="num" w:pos="2520"/>
        </w:tabs>
        <w:ind w:left="2520"/>
        <w:rPr>
          <w:rFonts w:ascii="Arial" w:hAnsi="Arial" w:cs="Arial"/>
          <w:bCs/>
          <w:sz w:val="20"/>
          <w:szCs w:val="20"/>
        </w:rPr>
      </w:pPr>
      <w:r w:rsidRPr="00AB2EE1">
        <w:rPr>
          <w:rFonts w:ascii="Arial" w:hAnsi="Arial" w:cs="Arial"/>
          <w:bCs/>
          <w:sz w:val="20"/>
          <w:szCs w:val="20"/>
        </w:rPr>
        <w:t xml:space="preserve">A short story, short essay or short poem, </w:t>
      </w:r>
    </w:p>
    <w:p w:rsidR="00AB2EE1" w:rsidRPr="00AB2EE1" w:rsidRDefault="00AB2EE1" w:rsidP="006C39F2">
      <w:pPr>
        <w:numPr>
          <w:ilvl w:val="1"/>
          <w:numId w:val="10"/>
        </w:numPr>
        <w:tabs>
          <w:tab w:val="clear" w:pos="1440"/>
          <w:tab w:val="num" w:pos="2520"/>
        </w:tabs>
        <w:ind w:left="2520"/>
        <w:rPr>
          <w:rFonts w:ascii="Arial" w:hAnsi="Arial" w:cs="Arial"/>
          <w:bCs/>
          <w:sz w:val="20"/>
          <w:szCs w:val="20"/>
        </w:rPr>
      </w:pPr>
      <w:r w:rsidRPr="00AB2EE1">
        <w:rPr>
          <w:rFonts w:ascii="Arial" w:hAnsi="Arial" w:cs="Arial"/>
          <w:bCs/>
          <w:sz w:val="20"/>
          <w:szCs w:val="20"/>
        </w:rPr>
        <w:t xml:space="preserve">A chart, graph, diagram, drawing, cartoon, or picture from a book, periodical or newspaper. </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House of Representatives. </w:t>
      </w:r>
      <w:proofErr w:type="gramStart"/>
      <w:r w:rsidRPr="00AB2EE1">
        <w:rPr>
          <w:rFonts w:ascii="Arial" w:hAnsi="Arial" w:cs="Arial"/>
          <w:bCs/>
          <w:sz w:val="20"/>
          <w:szCs w:val="20"/>
        </w:rPr>
        <w:t>report</w:t>
      </w:r>
      <w:proofErr w:type="gramEnd"/>
      <w:r w:rsidRPr="00AB2EE1">
        <w:rPr>
          <w:rFonts w:ascii="Arial" w:hAnsi="Arial" w:cs="Arial"/>
          <w:bCs/>
          <w:sz w:val="20"/>
          <w:szCs w:val="20"/>
        </w:rPr>
        <w:t xml:space="preserve"> on Copyright Law Revision</w:t>
      </w: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Report #94-1476</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11"/>
        </w:numPr>
        <w:tabs>
          <w:tab w:val="clear" w:pos="720"/>
          <w:tab w:val="num" w:pos="1800"/>
        </w:tabs>
        <w:ind w:left="1800"/>
        <w:rPr>
          <w:rFonts w:ascii="Arial" w:hAnsi="Arial" w:cs="Arial"/>
          <w:bCs/>
          <w:sz w:val="20"/>
          <w:szCs w:val="20"/>
        </w:rPr>
      </w:pPr>
      <w:r w:rsidRPr="00AB2EE1">
        <w:rPr>
          <w:rFonts w:ascii="Arial" w:hAnsi="Arial" w:cs="Arial"/>
          <w:bCs/>
          <w:sz w:val="20"/>
          <w:szCs w:val="20"/>
        </w:rPr>
        <w:t>attach a copy of the following statement to the copied work:</w:t>
      </w:r>
    </w:p>
    <w:p w:rsidR="00AB2EE1" w:rsidRPr="00AB2EE1" w:rsidRDefault="00AB2EE1" w:rsidP="00AB2EE1">
      <w:pPr>
        <w:ind w:left="1080"/>
        <w:rPr>
          <w:rFonts w:ascii="Arial" w:hAnsi="Arial" w:cs="Arial"/>
          <w:bCs/>
          <w:sz w:val="20"/>
          <w:szCs w:val="20"/>
        </w:rPr>
      </w:pPr>
    </w:p>
    <w:tbl>
      <w:tblPr>
        <w:tblW w:w="8655" w:type="dxa"/>
        <w:tblInd w:w="1080" w:type="dxa"/>
        <w:tblCellMar>
          <w:top w:w="15" w:type="dxa"/>
          <w:left w:w="15" w:type="dxa"/>
          <w:bottom w:w="15" w:type="dxa"/>
          <w:right w:w="15" w:type="dxa"/>
        </w:tblCellMar>
        <w:tblLook w:val="04A0" w:firstRow="1" w:lastRow="0" w:firstColumn="1" w:lastColumn="0" w:noHBand="0" w:noVBand="1"/>
      </w:tblPr>
      <w:tblGrid>
        <w:gridCol w:w="8655"/>
      </w:tblGrid>
      <w:tr w:rsidR="00AB2EE1" w:rsidRPr="00AB2EE1" w:rsidTr="00AB2EE1">
        <w:tc>
          <w:tcPr>
            <w:tcW w:w="86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073BF" w:rsidRPr="00AB2EE1" w:rsidRDefault="00AB2EE1" w:rsidP="00AB2EE1">
            <w:pPr>
              <w:rPr>
                <w:rFonts w:ascii="Arial" w:hAnsi="Arial" w:cs="Arial"/>
                <w:bCs/>
                <w:sz w:val="20"/>
                <w:szCs w:val="20"/>
              </w:rPr>
            </w:pPr>
            <w:r w:rsidRPr="00AB2EE1">
              <w:rPr>
                <w:rFonts w:ascii="Arial" w:hAnsi="Arial" w:cs="Arial"/>
                <w:b/>
                <w:bCs/>
                <w:sz w:val="20"/>
                <w:szCs w:val="20"/>
              </w:rPr>
              <w:t>Notice: This work may be protected under US copyright Law (Title 17, USC), which governs reproduction, distribution, public display, and certain other uses of protected works. Uses may be allowed with permission from the rights holder; or if the copyright on the work has expired, or if the use is “fair use” or within another exemption. The user of this work is responsible for determining lawful uses.</w:t>
            </w:r>
          </w:p>
        </w:tc>
      </w:tr>
    </w:tbl>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3.</w:t>
      </w: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Print Reserves (PRINTED BOOKS only)</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Upon request by AUC instructional faculty and staff, AUC Libraries will place physical copies of materials on reserve. Certain limitations apply. </w:t>
      </w:r>
    </w:p>
    <w:p w:rsidR="00B83B0C" w:rsidRDefault="00B83B0C" w:rsidP="00AB2EE1">
      <w:pPr>
        <w:ind w:left="1080"/>
        <w:rPr>
          <w:rFonts w:ascii="Arial" w:hAnsi="Arial" w:cs="Arial"/>
          <w:b/>
          <w:bCs/>
          <w:sz w:val="20"/>
          <w:szCs w:val="20"/>
        </w:rPr>
      </w:pPr>
    </w:p>
    <w:p w:rsidR="00B83B0C" w:rsidRDefault="00AB2EE1" w:rsidP="00B83B0C">
      <w:pPr>
        <w:ind w:left="1080"/>
        <w:rPr>
          <w:rFonts w:ascii="Arial" w:hAnsi="Arial" w:cs="Arial"/>
          <w:b/>
          <w:bCs/>
          <w:sz w:val="20"/>
          <w:szCs w:val="20"/>
        </w:rPr>
      </w:pPr>
      <w:r w:rsidRPr="00AB2EE1">
        <w:rPr>
          <w:rFonts w:ascii="Arial" w:hAnsi="Arial" w:cs="Arial"/>
          <w:b/>
          <w:bCs/>
          <w:sz w:val="20"/>
          <w:szCs w:val="20"/>
        </w:rPr>
        <w:t>Guidelines for faculty</w:t>
      </w:r>
    </w:p>
    <w:p w:rsidR="00B83B0C" w:rsidRDefault="00B83B0C" w:rsidP="00B83B0C">
      <w:pPr>
        <w:ind w:left="1080"/>
        <w:rPr>
          <w:rFonts w:ascii="Arial" w:hAnsi="Arial" w:cs="Arial"/>
          <w:b/>
          <w:bCs/>
          <w:sz w:val="20"/>
          <w:szCs w:val="20"/>
        </w:rPr>
      </w:pPr>
    </w:p>
    <w:p w:rsidR="00AB2EE1" w:rsidRPr="00AB2EE1" w:rsidRDefault="00AB2EE1" w:rsidP="00B83B0C">
      <w:pPr>
        <w:numPr>
          <w:ilvl w:val="2"/>
          <w:numId w:val="1"/>
        </w:numPr>
        <w:rPr>
          <w:rFonts w:ascii="Arial" w:hAnsi="Arial" w:cs="Arial"/>
          <w:bCs/>
          <w:sz w:val="20"/>
          <w:szCs w:val="20"/>
        </w:rPr>
      </w:pPr>
      <w:r w:rsidRPr="00AB2EE1">
        <w:rPr>
          <w:rFonts w:ascii="Arial" w:hAnsi="Arial" w:cs="Arial"/>
          <w:bCs/>
          <w:sz w:val="20"/>
          <w:szCs w:val="20"/>
        </w:rPr>
        <w:t>For books in the Library's collection:</w:t>
      </w:r>
    </w:p>
    <w:p w:rsidR="00AB2EE1" w:rsidRPr="00AB2EE1" w:rsidRDefault="00AB2EE1" w:rsidP="00AB2EE1">
      <w:pPr>
        <w:ind w:left="1080"/>
        <w:rPr>
          <w:rFonts w:ascii="Arial" w:hAnsi="Arial" w:cs="Arial"/>
          <w:bCs/>
          <w:sz w:val="20"/>
          <w:szCs w:val="20"/>
        </w:rPr>
      </w:pPr>
    </w:p>
    <w:p w:rsidR="00AB2EE1" w:rsidRPr="00AB2EE1" w:rsidRDefault="00AB2EE1" w:rsidP="00B83B0C">
      <w:pPr>
        <w:ind w:left="1080" w:firstLine="720"/>
        <w:rPr>
          <w:rFonts w:ascii="Arial" w:hAnsi="Arial" w:cs="Arial"/>
          <w:bCs/>
          <w:sz w:val="20"/>
          <w:szCs w:val="20"/>
        </w:rPr>
      </w:pPr>
      <w:proofErr w:type="gramStart"/>
      <w:r w:rsidRPr="00AB2EE1">
        <w:rPr>
          <w:rFonts w:ascii="Arial" w:hAnsi="Arial" w:cs="Arial"/>
          <w:bCs/>
          <w:sz w:val="20"/>
          <w:szCs w:val="20"/>
        </w:rPr>
        <w:t>use</w:t>
      </w:r>
      <w:proofErr w:type="gramEnd"/>
      <w:r w:rsidRPr="00AB2EE1">
        <w:rPr>
          <w:rFonts w:ascii="Arial" w:hAnsi="Arial" w:cs="Arial"/>
          <w:bCs/>
          <w:sz w:val="20"/>
          <w:szCs w:val="20"/>
        </w:rPr>
        <w:t xml:space="preserve"> the online form: </w:t>
      </w:r>
      <w:hyperlink r:id="rId26" w:history="1">
        <w:r w:rsidRPr="00AB2EE1">
          <w:rPr>
            <w:rStyle w:val="Hyperlink"/>
            <w:rFonts w:ascii="Arial" w:hAnsi="Arial" w:cs="Arial"/>
            <w:bCs/>
            <w:sz w:val="20"/>
            <w:szCs w:val="20"/>
          </w:rPr>
          <w:t>https://forms.aucegypt.edu/lib/coursereserve/resrform_2.htm</w:t>
        </w:r>
      </w:hyperlink>
    </w:p>
    <w:p w:rsidR="00AB2EE1" w:rsidRPr="00AB2EE1" w:rsidRDefault="00AB2EE1" w:rsidP="00AB2EE1">
      <w:pPr>
        <w:ind w:left="1080"/>
        <w:rPr>
          <w:rFonts w:ascii="Arial" w:hAnsi="Arial" w:cs="Arial"/>
          <w:bCs/>
          <w:sz w:val="20"/>
          <w:szCs w:val="20"/>
        </w:rPr>
      </w:pPr>
    </w:p>
    <w:p w:rsidR="00AB2EE1" w:rsidRPr="00AB2EE1" w:rsidRDefault="00AB2EE1" w:rsidP="00B83B0C">
      <w:pPr>
        <w:numPr>
          <w:ilvl w:val="2"/>
          <w:numId w:val="1"/>
        </w:numPr>
        <w:rPr>
          <w:rFonts w:ascii="Arial" w:hAnsi="Arial" w:cs="Arial"/>
          <w:bCs/>
          <w:sz w:val="20"/>
          <w:szCs w:val="20"/>
        </w:rPr>
      </w:pPr>
      <w:r w:rsidRPr="00AB2EE1">
        <w:rPr>
          <w:rFonts w:ascii="Arial" w:hAnsi="Arial" w:cs="Arial"/>
          <w:bCs/>
          <w:sz w:val="20"/>
          <w:szCs w:val="20"/>
        </w:rPr>
        <w:t>For books provided by AUC instructors:</w:t>
      </w: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ab/>
      </w:r>
    </w:p>
    <w:p w:rsidR="00AB2EE1" w:rsidRPr="00AB2EE1" w:rsidRDefault="00AB2EE1" w:rsidP="00AB2EE1">
      <w:pPr>
        <w:ind w:left="1080"/>
        <w:rPr>
          <w:rFonts w:ascii="Arial" w:hAnsi="Arial" w:cs="Arial"/>
          <w:bCs/>
          <w:sz w:val="20"/>
          <w:szCs w:val="20"/>
        </w:rPr>
      </w:pPr>
      <w:proofErr w:type="gramStart"/>
      <w:r w:rsidRPr="00AB2EE1">
        <w:rPr>
          <w:rFonts w:ascii="Arial" w:hAnsi="Arial" w:cs="Arial"/>
          <w:bCs/>
          <w:sz w:val="20"/>
          <w:szCs w:val="20"/>
        </w:rPr>
        <w:t>please</w:t>
      </w:r>
      <w:proofErr w:type="gramEnd"/>
      <w:r w:rsidRPr="00AB2EE1">
        <w:rPr>
          <w:rFonts w:ascii="Arial" w:hAnsi="Arial" w:cs="Arial"/>
          <w:bCs/>
          <w:sz w:val="20"/>
          <w:szCs w:val="20"/>
        </w:rPr>
        <w:t xml:space="preserve"> complete a request form, and submit a hard copy along with your books to a member of the circulation staff of the Main Library. Please note:</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14"/>
        </w:numPr>
        <w:tabs>
          <w:tab w:val="clear" w:pos="720"/>
          <w:tab w:val="num" w:pos="1800"/>
        </w:tabs>
        <w:ind w:left="1800"/>
        <w:rPr>
          <w:rFonts w:ascii="Arial" w:hAnsi="Arial" w:cs="Arial"/>
          <w:bCs/>
          <w:sz w:val="20"/>
          <w:szCs w:val="20"/>
        </w:rPr>
      </w:pPr>
      <w:r w:rsidRPr="00AB2EE1">
        <w:rPr>
          <w:rFonts w:ascii="Arial" w:hAnsi="Arial" w:cs="Arial"/>
          <w:bCs/>
          <w:sz w:val="20"/>
          <w:szCs w:val="20"/>
        </w:rPr>
        <w:t>You must provide clean copies of material to be placed on Reserve.</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15"/>
        </w:numPr>
        <w:tabs>
          <w:tab w:val="clear" w:pos="720"/>
          <w:tab w:val="num" w:pos="1800"/>
        </w:tabs>
        <w:ind w:left="1800"/>
        <w:rPr>
          <w:rFonts w:ascii="Arial" w:hAnsi="Arial" w:cs="Arial"/>
          <w:bCs/>
          <w:sz w:val="20"/>
          <w:szCs w:val="20"/>
        </w:rPr>
      </w:pPr>
      <w:r w:rsidRPr="00AB2EE1">
        <w:rPr>
          <w:rFonts w:ascii="Arial" w:hAnsi="Arial" w:cs="Arial"/>
          <w:bCs/>
          <w:sz w:val="20"/>
          <w:szCs w:val="20"/>
        </w:rPr>
        <w:t>If you place copies on Reserve, you affirm that all copies have been made in compliance with U.S. and international copyright laws. In accepting copies for Reserve, the AUC Library assumes that any copies submitted for reserve have been made in compliance with U.S. and international copyright law.</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16"/>
        </w:numPr>
        <w:tabs>
          <w:tab w:val="clear" w:pos="720"/>
          <w:tab w:val="num" w:pos="1800"/>
        </w:tabs>
        <w:ind w:left="1800"/>
        <w:rPr>
          <w:rFonts w:ascii="Arial" w:hAnsi="Arial" w:cs="Arial"/>
          <w:bCs/>
          <w:sz w:val="20"/>
          <w:szCs w:val="20"/>
        </w:rPr>
      </w:pPr>
      <w:r w:rsidRPr="00AB2EE1">
        <w:rPr>
          <w:rFonts w:ascii="Arial" w:hAnsi="Arial" w:cs="Arial"/>
          <w:bCs/>
          <w:sz w:val="20"/>
          <w:szCs w:val="20"/>
        </w:rPr>
        <w:t>The following materials will not be placed on Reserve:</w:t>
      </w:r>
    </w:p>
    <w:p w:rsidR="00AB2EE1" w:rsidRPr="00AB2EE1" w:rsidRDefault="00AB2EE1" w:rsidP="006C39F2">
      <w:pPr>
        <w:numPr>
          <w:ilvl w:val="1"/>
          <w:numId w:val="16"/>
        </w:numPr>
        <w:tabs>
          <w:tab w:val="clear" w:pos="1440"/>
          <w:tab w:val="num" w:pos="2520"/>
        </w:tabs>
        <w:ind w:left="2520"/>
        <w:rPr>
          <w:rFonts w:ascii="Arial" w:hAnsi="Arial" w:cs="Arial"/>
          <w:bCs/>
          <w:sz w:val="20"/>
          <w:szCs w:val="20"/>
        </w:rPr>
      </w:pPr>
      <w:r w:rsidRPr="00AB2EE1">
        <w:rPr>
          <w:rFonts w:ascii="Arial" w:hAnsi="Arial" w:cs="Arial"/>
          <w:bCs/>
          <w:sz w:val="20"/>
          <w:szCs w:val="20"/>
        </w:rPr>
        <w:t>Photocopies created to replace or substitute for anthologies, compilations, or collective works.</w:t>
      </w:r>
    </w:p>
    <w:p w:rsidR="00AB2EE1" w:rsidRPr="00AB2EE1" w:rsidRDefault="00AB2EE1" w:rsidP="006C39F2">
      <w:pPr>
        <w:numPr>
          <w:ilvl w:val="1"/>
          <w:numId w:val="16"/>
        </w:numPr>
        <w:tabs>
          <w:tab w:val="clear" w:pos="1440"/>
          <w:tab w:val="num" w:pos="2520"/>
        </w:tabs>
        <w:ind w:left="2520"/>
        <w:rPr>
          <w:rFonts w:ascii="Arial" w:hAnsi="Arial" w:cs="Arial"/>
          <w:bCs/>
          <w:sz w:val="20"/>
          <w:szCs w:val="20"/>
        </w:rPr>
      </w:pPr>
      <w:r w:rsidRPr="00AB2EE1">
        <w:rPr>
          <w:rFonts w:ascii="Arial" w:hAnsi="Arial" w:cs="Arial"/>
          <w:bCs/>
          <w:sz w:val="20"/>
          <w:szCs w:val="20"/>
        </w:rPr>
        <w:t>Photocopies of works intended to be “consumable” in the course of study or teaching, such as workbooks, exercises, standardized test booklets, etc.</w:t>
      </w:r>
    </w:p>
    <w:p w:rsidR="00AB2EE1" w:rsidRPr="00AB2EE1" w:rsidRDefault="00AB2EE1" w:rsidP="006C39F2">
      <w:pPr>
        <w:numPr>
          <w:ilvl w:val="1"/>
          <w:numId w:val="16"/>
        </w:numPr>
        <w:tabs>
          <w:tab w:val="clear" w:pos="1440"/>
          <w:tab w:val="num" w:pos="2520"/>
        </w:tabs>
        <w:ind w:left="2520"/>
        <w:rPr>
          <w:rFonts w:ascii="Arial" w:hAnsi="Arial" w:cs="Arial"/>
          <w:bCs/>
          <w:sz w:val="20"/>
          <w:szCs w:val="20"/>
        </w:rPr>
      </w:pPr>
      <w:r w:rsidRPr="00AB2EE1">
        <w:rPr>
          <w:rFonts w:ascii="Arial" w:hAnsi="Arial" w:cs="Arial"/>
          <w:bCs/>
          <w:sz w:val="20"/>
          <w:szCs w:val="20"/>
        </w:rPr>
        <w:t>Photocopies of entire books (unless the original is in the public domain, or carries a public license).</w:t>
      </w: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br/>
      </w:r>
      <w:r w:rsidRPr="00AB2EE1">
        <w:rPr>
          <w:rFonts w:ascii="Arial" w:hAnsi="Arial" w:cs="Arial"/>
          <w:bCs/>
          <w:sz w:val="20"/>
          <w:szCs w:val="20"/>
        </w:rPr>
        <w:br/>
      </w:r>
      <w:r w:rsidRPr="00AB2EE1">
        <w:rPr>
          <w:rFonts w:ascii="Arial" w:hAnsi="Arial" w:cs="Arial"/>
          <w:bCs/>
          <w:sz w:val="20"/>
          <w:szCs w:val="20"/>
        </w:rPr>
        <w:lastRenderedPageBreak/>
        <w:br/>
      </w: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 xml:space="preserve">4. </w:t>
      </w:r>
    </w:p>
    <w:p w:rsidR="00AB2EE1" w:rsidRPr="00AB2EE1" w:rsidRDefault="00AB2EE1" w:rsidP="00AB2EE1">
      <w:pPr>
        <w:ind w:left="1080"/>
        <w:rPr>
          <w:rFonts w:ascii="Arial" w:hAnsi="Arial" w:cs="Arial"/>
          <w:bCs/>
          <w:sz w:val="20"/>
          <w:szCs w:val="20"/>
        </w:rPr>
      </w:pPr>
      <w:r w:rsidRPr="00AB2EE1">
        <w:rPr>
          <w:rFonts w:ascii="Arial" w:hAnsi="Arial" w:cs="Arial"/>
          <w:b/>
          <w:bCs/>
          <w:sz w:val="20"/>
          <w:szCs w:val="20"/>
        </w:rPr>
        <w:t>Electronic Reserves (Books &amp; Articles only)</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Upon request by AUC instructional faculty and staff, AUC Libraries may digitize and place electronic copies of materials on reserve. Strict limitations apply. </w:t>
      </w:r>
    </w:p>
    <w:p w:rsidR="00AB2EE1" w:rsidRPr="00AB2EE1" w:rsidRDefault="00AB2EE1" w:rsidP="00AB2EE1">
      <w:pPr>
        <w:ind w:left="1080"/>
        <w:rPr>
          <w:rFonts w:ascii="Arial" w:hAnsi="Arial" w:cs="Arial"/>
          <w:bCs/>
          <w:sz w:val="20"/>
          <w:szCs w:val="20"/>
        </w:rPr>
      </w:pPr>
    </w:p>
    <w:p w:rsidR="00AB2EE1" w:rsidRPr="00AB2EE1" w:rsidRDefault="00AB2EE1" w:rsidP="00B83B0C">
      <w:pPr>
        <w:ind w:left="1080"/>
        <w:rPr>
          <w:rFonts w:ascii="Arial" w:hAnsi="Arial" w:cs="Arial"/>
          <w:bCs/>
          <w:sz w:val="20"/>
          <w:szCs w:val="20"/>
        </w:rPr>
      </w:pPr>
      <w:r w:rsidRPr="00AB2EE1">
        <w:rPr>
          <w:rFonts w:ascii="Arial" w:hAnsi="Arial" w:cs="Arial"/>
          <w:bCs/>
          <w:sz w:val="20"/>
          <w:szCs w:val="20"/>
        </w:rPr>
        <w:t xml:space="preserve">Please note that materials which are </w:t>
      </w:r>
      <w:r w:rsidRPr="00AB2EE1">
        <w:rPr>
          <w:rFonts w:ascii="Arial" w:hAnsi="Arial" w:cs="Arial"/>
          <w:bCs/>
          <w:i/>
          <w:iCs/>
          <w:sz w:val="20"/>
          <w:szCs w:val="20"/>
        </w:rPr>
        <w:t>already available in electronic format</w:t>
      </w:r>
      <w:r w:rsidRPr="00AB2EE1">
        <w:rPr>
          <w:rFonts w:ascii="Arial" w:hAnsi="Arial" w:cs="Arial"/>
          <w:bCs/>
          <w:sz w:val="20"/>
          <w:szCs w:val="20"/>
        </w:rPr>
        <w:t xml:space="preserve"> (such as e-books, or articles in databases) can</w:t>
      </w:r>
      <w:r w:rsidR="00B83B0C">
        <w:rPr>
          <w:rFonts w:ascii="Arial" w:hAnsi="Arial" w:cs="Arial"/>
          <w:bCs/>
          <w:sz w:val="20"/>
          <w:szCs w:val="20"/>
        </w:rPr>
        <w:t xml:space="preserve"> often not </w:t>
      </w:r>
      <w:r w:rsidRPr="00AB2EE1">
        <w:rPr>
          <w:rFonts w:ascii="Arial" w:hAnsi="Arial" w:cs="Arial"/>
          <w:bCs/>
          <w:sz w:val="20"/>
          <w:szCs w:val="20"/>
        </w:rPr>
        <w:t xml:space="preserve">be placed on reserves due to licensing restrictions. Instructors are advised to provide </w:t>
      </w:r>
      <w:r w:rsidRPr="00AB2EE1">
        <w:rPr>
          <w:rFonts w:ascii="Arial" w:hAnsi="Arial" w:cs="Arial"/>
          <w:bCs/>
          <w:i/>
          <w:iCs/>
          <w:sz w:val="20"/>
          <w:szCs w:val="20"/>
        </w:rPr>
        <w:t xml:space="preserve">hyperlinks </w:t>
      </w:r>
      <w:r w:rsidRPr="00AB2EE1">
        <w:rPr>
          <w:rFonts w:ascii="Arial" w:hAnsi="Arial" w:cs="Arial"/>
          <w:bCs/>
          <w:sz w:val="20"/>
          <w:szCs w:val="20"/>
        </w:rPr>
        <w:t>to these types of materials [see notes below].</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Guidelines for faculty</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17"/>
        </w:numPr>
        <w:tabs>
          <w:tab w:val="clear" w:pos="720"/>
          <w:tab w:val="num" w:pos="1800"/>
        </w:tabs>
        <w:ind w:left="1800"/>
        <w:rPr>
          <w:rFonts w:ascii="Arial" w:hAnsi="Arial" w:cs="Arial"/>
          <w:bCs/>
          <w:sz w:val="20"/>
          <w:szCs w:val="20"/>
        </w:rPr>
      </w:pPr>
      <w:r w:rsidRPr="00AB2EE1">
        <w:rPr>
          <w:rFonts w:ascii="Arial" w:hAnsi="Arial" w:cs="Arial"/>
          <w:bCs/>
          <w:sz w:val="20"/>
          <w:szCs w:val="20"/>
        </w:rPr>
        <w:t xml:space="preserve">Use the online form: </w:t>
      </w:r>
      <w:hyperlink r:id="rId27" w:history="1">
        <w:r w:rsidRPr="00AB2EE1">
          <w:rPr>
            <w:rStyle w:val="Hyperlink"/>
            <w:rFonts w:ascii="Arial" w:hAnsi="Arial" w:cs="Arial"/>
            <w:bCs/>
            <w:sz w:val="20"/>
            <w:szCs w:val="20"/>
          </w:rPr>
          <w:t>https://forms.aucegypt.edu/lib/coursereserve/resrform_2.htm</w:t>
        </w:r>
      </w:hyperlink>
    </w:p>
    <w:p w:rsidR="00AB2EE1" w:rsidRPr="00AB2EE1" w:rsidRDefault="00AB2EE1" w:rsidP="00AB2EE1">
      <w:pPr>
        <w:ind w:left="1080"/>
        <w:rPr>
          <w:rFonts w:ascii="Arial" w:hAnsi="Arial" w:cs="Arial"/>
          <w:bCs/>
          <w:sz w:val="20"/>
          <w:szCs w:val="20"/>
        </w:rPr>
      </w:pPr>
    </w:p>
    <w:p w:rsidR="00AB2EE1" w:rsidRPr="00AB2EE1" w:rsidRDefault="000C6172" w:rsidP="000C6172">
      <w:pPr>
        <w:numPr>
          <w:ilvl w:val="0"/>
          <w:numId w:val="30"/>
        </w:numPr>
        <w:rPr>
          <w:rFonts w:ascii="Arial" w:hAnsi="Arial" w:cs="Arial"/>
          <w:bCs/>
          <w:sz w:val="20"/>
          <w:szCs w:val="20"/>
        </w:rPr>
      </w:pPr>
      <w:r>
        <w:rPr>
          <w:rFonts w:ascii="Arial" w:hAnsi="Arial" w:cs="Arial"/>
          <w:bCs/>
          <w:sz w:val="20"/>
          <w:szCs w:val="20"/>
        </w:rPr>
        <w:t xml:space="preserve"> </w:t>
      </w:r>
      <w:r w:rsidR="00AB2EE1" w:rsidRPr="00AB2EE1">
        <w:rPr>
          <w:rFonts w:ascii="Arial" w:hAnsi="Arial" w:cs="Arial"/>
          <w:bCs/>
          <w:sz w:val="20"/>
          <w:szCs w:val="20"/>
        </w:rPr>
        <w:t>For books in the Library's collection:</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19"/>
        </w:numPr>
        <w:tabs>
          <w:tab w:val="clear" w:pos="720"/>
          <w:tab w:val="num" w:pos="1800"/>
        </w:tabs>
        <w:ind w:left="1800"/>
        <w:rPr>
          <w:rFonts w:ascii="Arial" w:hAnsi="Arial" w:cs="Arial"/>
          <w:bCs/>
          <w:sz w:val="20"/>
          <w:szCs w:val="20"/>
        </w:rPr>
      </w:pPr>
      <w:r w:rsidRPr="00AB2EE1">
        <w:rPr>
          <w:rFonts w:ascii="Arial" w:hAnsi="Arial" w:cs="Arial"/>
          <w:bCs/>
          <w:sz w:val="20"/>
          <w:szCs w:val="20"/>
        </w:rPr>
        <w:t xml:space="preserve">Books in the </w:t>
      </w:r>
      <w:hyperlink r:id="rId28" w:history="1">
        <w:r w:rsidRPr="00AB2EE1">
          <w:rPr>
            <w:rStyle w:val="Hyperlink"/>
            <w:rFonts w:ascii="Arial" w:hAnsi="Arial" w:cs="Arial"/>
            <w:bCs/>
            <w:sz w:val="20"/>
            <w:szCs w:val="20"/>
          </w:rPr>
          <w:t>public domain</w:t>
        </w:r>
      </w:hyperlink>
      <w:r w:rsidRPr="00AB2EE1">
        <w:rPr>
          <w:rFonts w:ascii="Arial" w:hAnsi="Arial" w:cs="Arial"/>
          <w:bCs/>
          <w:sz w:val="20"/>
          <w:szCs w:val="20"/>
        </w:rPr>
        <w:t xml:space="preserve"> (e.g. published in the U.S. prior to 1923) can be digitized entirely. </w:t>
      </w:r>
    </w:p>
    <w:p w:rsidR="00AB2EE1" w:rsidRPr="00AB2EE1" w:rsidRDefault="00AB2EE1" w:rsidP="006C39F2">
      <w:pPr>
        <w:numPr>
          <w:ilvl w:val="0"/>
          <w:numId w:val="19"/>
        </w:numPr>
        <w:tabs>
          <w:tab w:val="clear" w:pos="720"/>
          <w:tab w:val="num" w:pos="1800"/>
        </w:tabs>
        <w:ind w:left="1800"/>
        <w:rPr>
          <w:rFonts w:ascii="Arial" w:hAnsi="Arial" w:cs="Arial"/>
          <w:bCs/>
          <w:sz w:val="20"/>
          <w:szCs w:val="20"/>
        </w:rPr>
      </w:pPr>
      <w:r w:rsidRPr="00AB2EE1">
        <w:rPr>
          <w:rFonts w:ascii="Arial" w:hAnsi="Arial" w:cs="Arial"/>
          <w:bCs/>
          <w:sz w:val="20"/>
          <w:szCs w:val="20"/>
        </w:rPr>
        <w:t xml:space="preserve">Books that are still </w:t>
      </w:r>
      <w:r w:rsidRPr="00AB2EE1">
        <w:rPr>
          <w:rFonts w:ascii="Arial" w:hAnsi="Arial" w:cs="Arial"/>
          <w:bCs/>
          <w:i/>
          <w:iCs/>
          <w:sz w:val="20"/>
          <w:szCs w:val="20"/>
        </w:rPr>
        <w:t>protected by copyright</w:t>
      </w:r>
      <w:r w:rsidRPr="00AB2EE1">
        <w:rPr>
          <w:rFonts w:ascii="Arial" w:hAnsi="Arial" w:cs="Arial"/>
          <w:bCs/>
          <w:sz w:val="20"/>
          <w:szCs w:val="20"/>
        </w:rPr>
        <w:t xml:space="preserve">: You may request one chapter, or up to 10% of the total number of pages of a print book. </w:t>
      </w:r>
    </w:p>
    <w:p w:rsidR="00AB2EE1" w:rsidRPr="00AB2EE1" w:rsidRDefault="00AB2EE1" w:rsidP="006C39F2">
      <w:pPr>
        <w:numPr>
          <w:ilvl w:val="0"/>
          <w:numId w:val="20"/>
        </w:numPr>
        <w:tabs>
          <w:tab w:val="clear" w:pos="720"/>
          <w:tab w:val="num" w:pos="1800"/>
        </w:tabs>
        <w:ind w:left="1800"/>
        <w:rPr>
          <w:rFonts w:ascii="Arial" w:hAnsi="Arial" w:cs="Arial"/>
          <w:bCs/>
          <w:sz w:val="20"/>
          <w:szCs w:val="20"/>
        </w:rPr>
      </w:pPr>
      <w:r w:rsidRPr="00AB2EE1">
        <w:rPr>
          <w:rFonts w:ascii="Arial" w:hAnsi="Arial" w:cs="Arial"/>
          <w:bCs/>
          <w:sz w:val="20"/>
          <w:szCs w:val="20"/>
        </w:rPr>
        <w:t xml:space="preserve">NB: In recent U.S. case law, the limitations of electronic reserves have been severely tested. A final determination of what constitutes a ‘safe’ limit for electronic reserves has not been reached. The Library reserves the right to digitize only such quantities as it deems safe. </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0"/>
          <w:numId w:val="21"/>
        </w:numPr>
        <w:tabs>
          <w:tab w:val="clear" w:pos="720"/>
          <w:tab w:val="num" w:pos="1800"/>
        </w:tabs>
        <w:ind w:left="1800"/>
        <w:rPr>
          <w:rFonts w:ascii="Arial" w:hAnsi="Arial" w:cs="Arial"/>
          <w:bCs/>
          <w:sz w:val="20"/>
          <w:szCs w:val="20"/>
        </w:rPr>
      </w:pPr>
      <w:r w:rsidRPr="00AB2EE1">
        <w:rPr>
          <w:rFonts w:ascii="Arial" w:hAnsi="Arial" w:cs="Arial"/>
          <w:bCs/>
          <w:sz w:val="20"/>
          <w:szCs w:val="20"/>
        </w:rPr>
        <w:t>For books not held by the Library:</w:t>
      </w:r>
    </w:p>
    <w:p w:rsidR="00AB2EE1" w:rsidRPr="00AB2EE1" w:rsidRDefault="00AB2EE1" w:rsidP="00AB2EE1">
      <w:pPr>
        <w:ind w:left="1080"/>
        <w:rPr>
          <w:rFonts w:ascii="Arial" w:hAnsi="Arial" w:cs="Arial"/>
          <w:bCs/>
          <w:sz w:val="20"/>
          <w:szCs w:val="20"/>
        </w:rPr>
      </w:pPr>
    </w:p>
    <w:p w:rsidR="00AB2EE1" w:rsidRPr="00AB2EE1" w:rsidRDefault="00AB2EE1" w:rsidP="006C39F2">
      <w:pPr>
        <w:numPr>
          <w:ilvl w:val="1"/>
          <w:numId w:val="22"/>
        </w:numPr>
        <w:tabs>
          <w:tab w:val="clear" w:pos="1440"/>
          <w:tab w:val="num" w:pos="2520"/>
        </w:tabs>
        <w:ind w:left="2520"/>
        <w:rPr>
          <w:rFonts w:ascii="Arial" w:hAnsi="Arial" w:cs="Arial"/>
          <w:bCs/>
          <w:sz w:val="20"/>
          <w:szCs w:val="20"/>
        </w:rPr>
      </w:pPr>
      <w:r w:rsidRPr="00AB2EE1">
        <w:rPr>
          <w:rFonts w:ascii="Arial" w:hAnsi="Arial" w:cs="Arial"/>
          <w:bCs/>
          <w:sz w:val="20"/>
          <w:szCs w:val="20"/>
        </w:rPr>
        <w:t>You may request that a copy be bought by the Library. Preference will be given to e-books, which can be linked to syllabi.</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NOTE: </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E-books cannot be placed on reserve. However, instructors may provide a link to particular e-books to their students via blackboard or email. A stable URL should be used to link to e-books:</w:t>
      </w:r>
    </w:p>
    <w:p w:rsidR="00AB2EE1" w:rsidRPr="00AB2EE1" w:rsidRDefault="00AB2EE1" w:rsidP="006C39F2">
      <w:pPr>
        <w:numPr>
          <w:ilvl w:val="0"/>
          <w:numId w:val="23"/>
        </w:numPr>
        <w:tabs>
          <w:tab w:val="clear" w:pos="720"/>
          <w:tab w:val="num" w:pos="1800"/>
        </w:tabs>
        <w:ind w:left="1800"/>
        <w:rPr>
          <w:rFonts w:ascii="Arial" w:hAnsi="Arial" w:cs="Arial"/>
          <w:bCs/>
          <w:sz w:val="20"/>
          <w:szCs w:val="20"/>
        </w:rPr>
      </w:pPr>
      <w:r w:rsidRPr="00AB2EE1">
        <w:rPr>
          <w:rFonts w:ascii="Arial" w:hAnsi="Arial" w:cs="Arial"/>
          <w:bCs/>
          <w:sz w:val="20"/>
          <w:szCs w:val="20"/>
        </w:rPr>
        <w:t>In the Library catalog, search for the book</w:t>
      </w:r>
    </w:p>
    <w:p w:rsidR="00AB2EE1" w:rsidRPr="00AB2EE1" w:rsidRDefault="00AB2EE1" w:rsidP="006C39F2">
      <w:pPr>
        <w:numPr>
          <w:ilvl w:val="0"/>
          <w:numId w:val="23"/>
        </w:numPr>
        <w:tabs>
          <w:tab w:val="clear" w:pos="720"/>
          <w:tab w:val="num" w:pos="1800"/>
        </w:tabs>
        <w:ind w:left="1800"/>
        <w:rPr>
          <w:rFonts w:ascii="Arial" w:hAnsi="Arial" w:cs="Arial"/>
          <w:bCs/>
          <w:sz w:val="20"/>
          <w:szCs w:val="20"/>
        </w:rPr>
      </w:pPr>
      <w:r w:rsidRPr="00AB2EE1">
        <w:rPr>
          <w:rFonts w:ascii="Arial" w:hAnsi="Arial" w:cs="Arial"/>
          <w:bCs/>
          <w:sz w:val="20"/>
          <w:szCs w:val="20"/>
        </w:rPr>
        <w:t>Open the full record by clicking on the title, or the link on the right</w:t>
      </w:r>
    </w:p>
    <w:p w:rsidR="00AB2EE1" w:rsidRPr="00AB2EE1" w:rsidRDefault="00AB2EE1" w:rsidP="006C39F2">
      <w:pPr>
        <w:numPr>
          <w:ilvl w:val="0"/>
          <w:numId w:val="23"/>
        </w:numPr>
        <w:tabs>
          <w:tab w:val="clear" w:pos="720"/>
          <w:tab w:val="num" w:pos="1800"/>
        </w:tabs>
        <w:ind w:left="1800"/>
        <w:rPr>
          <w:rFonts w:ascii="Arial" w:hAnsi="Arial" w:cs="Arial"/>
          <w:bCs/>
          <w:sz w:val="20"/>
          <w:szCs w:val="20"/>
        </w:rPr>
      </w:pPr>
      <w:proofErr w:type="gramStart"/>
      <w:r w:rsidRPr="00AB2EE1">
        <w:rPr>
          <w:rFonts w:ascii="Arial" w:hAnsi="Arial" w:cs="Arial"/>
          <w:bCs/>
          <w:sz w:val="20"/>
          <w:szCs w:val="20"/>
        </w:rPr>
        <w:t>at</w:t>
      </w:r>
      <w:proofErr w:type="gramEnd"/>
      <w:r w:rsidRPr="00AB2EE1">
        <w:rPr>
          <w:rFonts w:ascii="Arial" w:hAnsi="Arial" w:cs="Arial"/>
          <w:bCs/>
          <w:sz w:val="20"/>
          <w:szCs w:val="20"/>
        </w:rPr>
        <w:t xml:space="preserve"> the very end of the record, click the link “Permanent URL for this record”. </w:t>
      </w:r>
    </w:p>
    <w:p w:rsidR="00AB2EE1" w:rsidRPr="00AB2EE1" w:rsidRDefault="00AB2EE1" w:rsidP="006C39F2">
      <w:pPr>
        <w:numPr>
          <w:ilvl w:val="0"/>
          <w:numId w:val="23"/>
        </w:numPr>
        <w:tabs>
          <w:tab w:val="clear" w:pos="720"/>
          <w:tab w:val="num" w:pos="1800"/>
        </w:tabs>
        <w:ind w:left="1800"/>
        <w:rPr>
          <w:rFonts w:ascii="Arial" w:hAnsi="Arial" w:cs="Arial"/>
          <w:bCs/>
          <w:sz w:val="20"/>
          <w:szCs w:val="20"/>
        </w:rPr>
      </w:pPr>
      <w:r w:rsidRPr="00AB2EE1">
        <w:rPr>
          <w:rFonts w:ascii="Arial" w:hAnsi="Arial" w:cs="Arial"/>
          <w:bCs/>
          <w:sz w:val="20"/>
          <w:szCs w:val="20"/>
        </w:rPr>
        <w:t xml:space="preserve">The page will reload. Copy the URL that now appears in the browser bar. </w:t>
      </w:r>
    </w:p>
    <w:p w:rsidR="00AB2EE1" w:rsidRPr="00AB2EE1" w:rsidRDefault="00AB2EE1" w:rsidP="006C39F2">
      <w:pPr>
        <w:numPr>
          <w:ilvl w:val="0"/>
          <w:numId w:val="23"/>
        </w:numPr>
        <w:tabs>
          <w:tab w:val="clear" w:pos="720"/>
          <w:tab w:val="num" w:pos="1800"/>
        </w:tabs>
        <w:ind w:left="1800"/>
        <w:rPr>
          <w:rFonts w:ascii="Arial" w:hAnsi="Arial" w:cs="Arial"/>
          <w:bCs/>
          <w:sz w:val="20"/>
          <w:szCs w:val="20"/>
        </w:rPr>
      </w:pPr>
      <w:r w:rsidRPr="00AB2EE1">
        <w:rPr>
          <w:rFonts w:ascii="Arial" w:hAnsi="Arial" w:cs="Arial"/>
          <w:bCs/>
          <w:sz w:val="20"/>
          <w:szCs w:val="20"/>
        </w:rPr>
        <w:t xml:space="preserve">Paste this stable URL into an email, or blackboard page. </w:t>
      </w:r>
    </w:p>
    <w:p w:rsidR="00AB2EE1" w:rsidRPr="00AB2EE1" w:rsidRDefault="00AB2EE1" w:rsidP="00AB2EE1">
      <w:pPr>
        <w:ind w:left="1080"/>
        <w:rPr>
          <w:rFonts w:ascii="Arial" w:hAnsi="Arial" w:cs="Arial"/>
          <w:bCs/>
          <w:sz w:val="20"/>
          <w:szCs w:val="20"/>
        </w:rPr>
      </w:pPr>
    </w:p>
    <w:p w:rsidR="00AB2EE1" w:rsidRPr="00AB2EE1" w:rsidRDefault="000C6172" w:rsidP="00AB2EE1">
      <w:pPr>
        <w:ind w:left="1080"/>
        <w:rPr>
          <w:rFonts w:ascii="Arial" w:hAnsi="Arial" w:cs="Arial"/>
          <w:bCs/>
          <w:sz w:val="20"/>
          <w:szCs w:val="20"/>
        </w:rPr>
      </w:pPr>
      <w:r>
        <w:rPr>
          <w:rFonts w:ascii="Arial" w:hAnsi="Arial" w:cs="Arial"/>
          <w:b/>
          <w:bCs/>
          <w:sz w:val="20"/>
          <w:szCs w:val="20"/>
        </w:rPr>
        <w:br w:type="page"/>
      </w:r>
      <w:r w:rsidR="00AB2EE1" w:rsidRPr="00AB2EE1">
        <w:rPr>
          <w:rFonts w:ascii="Arial" w:hAnsi="Arial" w:cs="Arial"/>
          <w:b/>
          <w:bCs/>
          <w:sz w:val="20"/>
          <w:szCs w:val="20"/>
        </w:rPr>
        <w:lastRenderedPageBreak/>
        <w:t xml:space="preserve">5. </w:t>
      </w:r>
    </w:p>
    <w:p w:rsidR="00AB2EE1" w:rsidRPr="00AB2EE1" w:rsidRDefault="00AB2EE1" w:rsidP="00AB2EE1">
      <w:pPr>
        <w:ind w:left="1080"/>
        <w:rPr>
          <w:rFonts w:ascii="Arial" w:hAnsi="Arial" w:cs="Arial"/>
          <w:b/>
          <w:bCs/>
          <w:sz w:val="20"/>
          <w:szCs w:val="20"/>
        </w:rPr>
      </w:pPr>
      <w:r w:rsidRPr="00AB2EE1">
        <w:rPr>
          <w:rFonts w:ascii="Arial" w:hAnsi="Arial" w:cs="Arial"/>
          <w:b/>
          <w:bCs/>
          <w:sz w:val="20"/>
          <w:szCs w:val="20"/>
        </w:rPr>
        <w:t>Audiovisual Material: DVD/CD Reserves</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DVDs and CDs may be placed on reserves. Please follow the guidelines for print reserves above (no. 3).</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
          <w:bCs/>
          <w:sz w:val="20"/>
          <w:szCs w:val="20"/>
        </w:rPr>
        <w:t xml:space="preserve">6. </w:t>
      </w:r>
    </w:p>
    <w:p w:rsidR="00AB2EE1" w:rsidRPr="00AB2EE1" w:rsidRDefault="00AB2EE1" w:rsidP="00AB2EE1">
      <w:pPr>
        <w:ind w:left="1080"/>
        <w:rPr>
          <w:rFonts w:ascii="Arial" w:hAnsi="Arial" w:cs="Arial"/>
          <w:bCs/>
          <w:sz w:val="20"/>
          <w:szCs w:val="20"/>
        </w:rPr>
      </w:pPr>
      <w:r w:rsidRPr="00AB2EE1">
        <w:rPr>
          <w:rFonts w:ascii="Arial" w:hAnsi="Arial" w:cs="Arial"/>
          <w:b/>
          <w:bCs/>
          <w:sz w:val="20"/>
          <w:szCs w:val="20"/>
        </w:rPr>
        <w:t xml:space="preserve">Audiovisual Material: </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
          <w:bCs/>
          <w:sz w:val="20"/>
          <w:szCs w:val="20"/>
        </w:rPr>
        <w:t>A. In-classroom use:</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In general, performance or display of a work by instructors or pupils in the course of face-to-face teaching activities of a nonprofit educational institution, in a classroom or similar place devoted to instruction, is not an infringement of copyright.  Instructors may display lawfully obtained copies of works, or portions thereof, as part of their classroom presentation without obtaining permission from any rights holder.</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
          <w:bCs/>
          <w:sz w:val="20"/>
          <w:szCs w:val="20"/>
        </w:rPr>
        <w:t>B. Streaming (Distance use of copyrighted materials)</w:t>
      </w:r>
    </w:p>
    <w:p w:rsidR="000C6172" w:rsidRDefault="000C6172" w:rsidP="00AB2EE1">
      <w:pPr>
        <w:ind w:left="1080"/>
        <w:rPr>
          <w:rFonts w:ascii="Arial" w:hAnsi="Arial" w:cs="Arial"/>
          <w:b/>
          <w:bCs/>
          <w:sz w:val="20"/>
          <w:szCs w:val="20"/>
        </w:rPr>
      </w:pPr>
    </w:p>
    <w:p w:rsidR="00AB2EE1" w:rsidRPr="00570D5F" w:rsidRDefault="00AB2EE1" w:rsidP="00AB2EE1">
      <w:pPr>
        <w:ind w:left="1080"/>
        <w:rPr>
          <w:rFonts w:ascii="Arial" w:hAnsi="Arial" w:cs="Arial"/>
          <w:b/>
          <w:bCs/>
          <w:color w:val="1F497D"/>
          <w:sz w:val="20"/>
          <w:szCs w:val="20"/>
        </w:rPr>
      </w:pPr>
      <w:r w:rsidRPr="00570D5F">
        <w:rPr>
          <w:rFonts w:ascii="Arial" w:hAnsi="Arial" w:cs="Arial"/>
          <w:b/>
          <w:bCs/>
          <w:color w:val="1F497D"/>
          <w:sz w:val="20"/>
          <w:szCs w:val="20"/>
        </w:rPr>
        <w:t>Guidelines for Faculty</w:t>
      </w: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Instructors may wish to present copyrighted material as part of a distance (electronically-delivered) course. This also is not a copyright violation, provided that the instructor complies with the following:</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1. The work transmitted must be one of the following:</w:t>
      </w:r>
    </w:p>
    <w:p w:rsidR="00AB2EE1" w:rsidRPr="00AB2EE1" w:rsidRDefault="00AB2EE1" w:rsidP="006C39F2">
      <w:pPr>
        <w:numPr>
          <w:ilvl w:val="0"/>
          <w:numId w:val="24"/>
        </w:numPr>
        <w:tabs>
          <w:tab w:val="clear" w:pos="720"/>
          <w:tab w:val="num" w:pos="1800"/>
        </w:tabs>
        <w:ind w:left="1800"/>
        <w:rPr>
          <w:rFonts w:ascii="Arial" w:hAnsi="Arial" w:cs="Arial"/>
          <w:bCs/>
          <w:sz w:val="20"/>
          <w:szCs w:val="20"/>
        </w:rPr>
      </w:pPr>
      <w:r w:rsidRPr="00AB2EE1">
        <w:rPr>
          <w:rFonts w:ascii="Arial" w:hAnsi="Arial" w:cs="Arial"/>
          <w:bCs/>
          <w:sz w:val="20"/>
          <w:szCs w:val="20"/>
        </w:rPr>
        <w:t>A performance of a nondramatic literary work; or</w:t>
      </w:r>
    </w:p>
    <w:p w:rsidR="00AB2EE1" w:rsidRPr="00AB2EE1" w:rsidRDefault="00AB2EE1" w:rsidP="006C39F2">
      <w:pPr>
        <w:numPr>
          <w:ilvl w:val="0"/>
          <w:numId w:val="24"/>
        </w:numPr>
        <w:tabs>
          <w:tab w:val="clear" w:pos="720"/>
          <w:tab w:val="num" w:pos="1800"/>
        </w:tabs>
        <w:ind w:left="1800"/>
        <w:rPr>
          <w:rFonts w:ascii="Arial" w:hAnsi="Arial" w:cs="Arial"/>
          <w:bCs/>
          <w:sz w:val="20"/>
          <w:szCs w:val="20"/>
        </w:rPr>
      </w:pPr>
      <w:r w:rsidRPr="00AB2EE1">
        <w:rPr>
          <w:rFonts w:ascii="Arial" w:hAnsi="Arial" w:cs="Arial"/>
          <w:bCs/>
          <w:sz w:val="20"/>
          <w:szCs w:val="20"/>
        </w:rPr>
        <w:t>A performance of a nondramatic musical work; or</w:t>
      </w:r>
    </w:p>
    <w:p w:rsidR="00AB2EE1" w:rsidRPr="00AB2EE1" w:rsidRDefault="00AB2EE1" w:rsidP="006C39F2">
      <w:pPr>
        <w:numPr>
          <w:ilvl w:val="0"/>
          <w:numId w:val="24"/>
        </w:numPr>
        <w:tabs>
          <w:tab w:val="clear" w:pos="720"/>
          <w:tab w:val="num" w:pos="1800"/>
        </w:tabs>
        <w:ind w:left="1800"/>
        <w:rPr>
          <w:rFonts w:ascii="Arial" w:hAnsi="Arial" w:cs="Arial"/>
          <w:bCs/>
          <w:sz w:val="20"/>
          <w:szCs w:val="20"/>
        </w:rPr>
      </w:pPr>
      <w:r w:rsidRPr="00AB2EE1">
        <w:rPr>
          <w:rFonts w:ascii="Arial" w:hAnsi="Arial" w:cs="Arial"/>
          <w:bCs/>
          <w:sz w:val="20"/>
          <w:szCs w:val="20"/>
        </w:rPr>
        <w:t>A performance of any other work, including dramatic works and audiovisual works, but only in “reasonable and limited portions”; or</w:t>
      </w:r>
    </w:p>
    <w:p w:rsidR="00AB2EE1" w:rsidRPr="00AB2EE1" w:rsidRDefault="00AB2EE1" w:rsidP="006C39F2">
      <w:pPr>
        <w:numPr>
          <w:ilvl w:val="0"/>
          <w:numId w:val="24"/>
        </w:numPr>
        <w:tabs>
          <w:tab w:val="clear" w:pos="720"/>
          <w:tab w:val="num" w:pos="1800"/>
        </w:tabs>
        <w:ind w:left="1800"/>
        <w:rPr>
          <w:rFonts w:ascii="Arial" w:hAnsi="Arial" w:cs="Arial"/>
          <w:bCs/>
          <w:sz w:val="20"/>
          <w:szCs w:val="20"/>
        </w:rPr>
      </w:pPr>
      <w:r w:rsidRPr="00AB2EE1">
        <w:rPr>
          <w:rFonts w:ascii="Arial" w:hAnsi="Arial" w:cs="Arial"/>
          <w:bCs/>
          <w:sz w:val="20"/>
          <w:szCs w:val="20"/>
        </w:rPr>
        <w:t>A display in an amount comparable to that which is typically displayed in the course of a live classroom session.</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2. The work is not:</w:t>
      </w:r>
    </w:p>
    <w:p w:rsidR="00AB2EE1" w:rsidRPr="00AB2EE1" w:rsidRDefault="00AB2EE1" w:rsidP="006C39F2">
      <w:pPr>
        <w:numPr>
          <w:ilvl w:val="0"/>
          <w:numId w:val="25"/>
        </w:numPr>
        <w:tabs>
          <w:tab w:val="clear" w:pos="720"/>
          <w:tab w:val="num" w:pos="1800"/>
        </w:tabs>
        <w:ind w:left="1800"/>
        <w:rPr>
          <w:rFonts w:ascii="Arial" w:hAnsi="Arial" w:cs="Arial"/>
          <w:bCs/>
          <w:sz w:val="20"/>
          <w:szCs w:val="20"/>
        </w:rPr>
      </w:pPr>
      <w:proofErr w:type="gramStart"/>
      <w:r w:rsidRPr="00AB2EE1">
        <w:rPr>
          <w:rFonts w:ascii="Arial" w:hAnsi="Arial" w:cs="Arial"/>
          <w:bCs/>
          <w:sz w:val="20"/>
          <w:szCs w:val="20"/>
        </w:rPr>
        <w:t>marketed</w:t>
      </w:r>
      <w:proofErr w:type="gramEnd"/>
      <w:r w:rsidRPr="00AB2EE1">
        <w:rPr>
          <w:rFonts w:ascii="Arial" w:hAnsi="Arial" w:cs="Arial"/>
          <w:bCs/>
          <w:sz w:val="20"/>
          <w:szCs w:val="20"/>
        </w:rPr>
        <w:t xml:space="preserve"> primarily for performance or display as part of a digitally transmitted mediated instructional activity. </w:t>
      </w:r>
    </w:p>
    <w:p w:rsidR="00AB2EE1" w:rsidRPr="00AB2EE1" w:rsidRDefault="00AB2EE1" w:rsidP="006C39F2">
      <w:pPr>
        <w:numPr>
          <w:ilvl w:val="0"/>
          <w:numId w:val="25"/>
        </w:numPr>
        <w:tabs>
          <w:tab w:val="clear" w:pos="720"/>
          <w:tab w:val="num" w:pos="1800"/>
        </w:tabs>
        <w:ind w:left="1800"/>
        <w:rPr>
          <w:rFonts w:ascii="Arial" w:hAnsi="Arial" w:cs="Arial"/>
          <w:bCs/>
          <w:sz w:val="20"/>
          <w:szCs w:val="20"/>
        </w:rPr>
      </w:pPr>
      <w:proofErr w:type="gramStart"/>
      <w:r w:rsidRPr="00AB2EE1">
        <w:rPr>
          <w:rFonts w:ascii="Arial" w:hAnsi="Arial" w:cs="Arial"/>
          <w:bCs/>
          <w:sz w:val="20"/>
          <w:szCs w:val="20"/>
        </w:rPr>
        <w:t>a</w:t>
      </w:r>
      <w:proofErr w:type="gramEnd"/>
      <w:r w:rsidRPr="00AB2EE1">
        <w:rPr>
          <w:rFonts w:ascii="Arial" w:hAnsi="Arial" w:cs="Arial"/>
          <w:bCs/>
          <w:sz w:val="20"/>
          <w:szCs w:val="20"/>
        </w:rPr>
        <w:t xml:space="preserve"> textbook, course pack, or other material in any media which is typically purchased or acquired by students for their independent use and retention.</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3. The performance or display is made by, at the direction of, or under the actual supervision of an instructor as an integral part of a class session offered as part of the regular curriculum; and</w:t>
      </w:r>
    </w:p>
    <w:p w:rsidR="00AB2EE1" w:rsidRPr="00AB2EE1" w:rsidRDefault="00AB2EE1" w:rsidP="006C39F2">
      <w:pPr>
        <w:numPr>
          <w:ilvl w:val="0"/>
          <w:numId w:val="26"/>
        </w:numPr>
        <w:tabs>
          <w:tab w:val="clear" w:pos="720"/>
          <w:tab w:val="num" w:pos="1800"/>
        </w:tabs>
        <w:ind w:left="1800"/>
        <w:rPr>
          <w:rFonts w:ascii="Arial" w:hAnsi="Arial" w:cs="Arial"/>
          <w:bCs/>
          <w:sz w:val="20"/>
          <w:szCs w:val="20"/>
        </w:rPr>
      </w:pPr>
      <w:r w:rsidRPr="00AB2EE1">
        <w:rPr>
          <w:rFonts w:ascii="Arial" w:hAnsi="Arial" w:cs="Arial"/>
          <w:bCs/>
          <w:sz w:val="20"/>
          <w:szCs w:val="20"/>
        </w:rPr>
        <w:t>the performance or display is directly related and of material assistance to the teaching content of the transmission</w:t>
      </w:r>
    </w:p>
    <w:p w:rsidR="00AB2EE1" w:rsidRPr="00AB2EE1" w:rsidRDefault="00AB2EE1" w:rsidP="006C39F2">
      <w:pPr>
        <w:numPr>
          <w:ilvl w:val="0"/>
          <w:numId w:val="26"/>
        </w:numPr>
        <w:tabs>
          <w:tab w:val="clear" w:pos="720"/>
          <w:tab w:val="num" w:pos="1800"/>
        </w:tabs>
        <w:ind w:left="1800"/>
        <w:rPr>
          <w:rFonts w:ascii="Arial" w:hAnsi="Arial" w:cs="Arial"/>
          <w:bCs/>
          <w:sz w:val="20"/>
          <w:szCs w:val="20"/>
        </w:rPr>
      </w:pPr>
      <w:r w:rsidRPr="00AB2EE1">
        <w:rPr>
          <w:rFonts w:ascii="Arial" w:hAnsi="Arial" w:cs="Arial"/>
          <w:bCs/>
          <w:sz w:val="20"/>
          <w:szCs w:val="20"/>
        </w:rPr>
        <w:t>the transmission is made solely for, and, to the extent technologically feasible, the reception of such transmission is limited to—</w:t>
      </w:r>
    </w:p>
    <w:p w:rsidR="00AB2EE1" w:rsidRPr="00AB2EE1" w:rsidRDefault="00AB2EE1" w:rsidP="006C39F2">
      <w:pPr>
        <w:numPr>
          <w:ilvl w:val="1"/>
          <w:numId w:val="26"/>
        </w:numPr>
        <w:tabs>
          <w:tab w:val="clear" w:pos="1440"/>
          <w:tab w:val="num" w:pos="2520"/>
        </w:tabs>
        <w:ind w:left="2520"/>
        <w:rPr>
          <w:rFonts w:ascii="Arial" w:hAnsi="Arial" w:cs="Arial"/>
          <w:bCs/>
          <w:sz w:val="20"/>
          <w:szCs w:val="20"/>
        </w:rPr>
      </w:pPr>
      <w:r w:rsidRPr="00AB2EE1">
        <w:rPr>
          <w:rFonts w:ascii="Arial" w:hAnsi="Arial" w:cs="Arial"/>
          <w:bCs/>
          <w:sz w:val="20"/>
          <w:szCs w:val="20"/>
        </w:rPr>
        <w:t>students officially enrolled in the course for which the transmission is made; or</w:t>
      </w:r>
    </w:p>
    <w:p w:rsidR="00AB2EE1" w:rsidRPr="00AB2EE1" w:rsidRDefault="00AB2EE1" w:rsidP="006C39F2">
      <w:pPr>
        <w:numPr>
          <w:ilvl w:val="1"/>
          <w:numId w:val="26"/>
        </w:numPr>
        <w:tabs>
          <w:tab w:val="clear" w:pos="1440"/>
          <w:tab w:val="num" w:pos="2520"/>
        </w:tabs>
        <w:ind w:left="2520"/>
        <w:rPr>
          <w:rFonts w:ascii="Arial" w:hAnsi="Arial" w:cs="Arial"/>
          <w:bCs/>
          <w:sz w:val="20"/>
          <w:szCs w:val="20"/>
        </w:rPr>
      </w:pPr>
      <w:r w:rsidRPr="00AB2EE1">
        <w:rPr>
          <w:rFonts w:ascii="Arial" w:hAnsi="Arial" w:cs="Arial"/>
          <w:bCs/>
          <w:sz w:val="20"/>
          <w:szCs w:val="20"/>
        </w:rPr>
        <w:t>officers or employees of governmental bodies as a part of their official duties or employment</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 xml:space="preserve">4. In the case of digital transmissions, the method of transmission: </w:t>
      </w:r>
    </w:p>
    <w:p w:rsidR="00AB2EE1" w:rsidRPr="00AB2EE1" w:rsidRDefault="00AB2EE1" w:rsidP="006C39F2">
      <w:pPr>
        <w:numPr>
          <w:ilvl w:val="0"/>
          <w:numId w:val="27"/>
        </w:numPr>
        <w:tabs>
          <w:tab w:val="clear" w:pos="720"/>
          <w:tab w:val="num" w:pos="1800"/>
        </w:tabs>
        <w:ind w:left="1800"/>
        <w:rPr>
          <w:rFonts w:ascii="Arial" w:hAnsi="Arial" w:cs="Arial"/>
          <w:bCs/>
          <w:sz w:val="20"/>
          <w:szCs w:val="20"/>
        </w:rPr>
      </w:pPr>
      <w:r w:rsidRPr="00AB2EE1">
        <w:rPr>
          <w:rFonts w:ascii="Arial" w:hAnsi="Arial" w:cs="Arial"/>
          <w:bCs/>
          <w:sz w:val="20"/>
          <w:szCs w:val="20"/>
        </w:rPr>
        <w:t>applies technological measures that reasonably prevent:</w:t>
      </w:r>
    </w:p>
    <w:p w:rsidR="00AB2EE1" w:rsidRPr="00AB2EE1" w:rsidRDefault="00AB2EE1" w:rsidP="006C39F2">
      <w:pPr>
        <w:numPr>
          <w:ilvl w:val="1"/>
          <w:numId w:val="27"/>
        </w:numPr>
        <w:tabs>
          <w:tab w:val="clear" w:pos="1440"/>
          <w:tab w:val="num" w:pos="2520"/>
        </w:tabs>
        <w:ind w:left="2520"/>
        <w:rPr>
          <w:rFonts w:ascii="Arial" w:hAnsi="Arial" w:cs="Arial"/>
          <w:bCs/>
          <w:sz w:val="20"/>
          <w:szCs w:val="20"/>
        </w:rPr>
      </w:pPr>
      <w:r w:rsidRPr="00AB2EE1">
        <w:rPr>
          <w:rFonts w:ascii="Arial" w:hAnsi="Arial" w:cs="Arial"/>
          <w:bCs/>
          <w:sz w:val="20"/>
          <w:szCs w:val="20"/>
        </w:rPr>
        <w:t>the retention of the work in accessible form by recipients of the transmission from the transmitting body or institution for longer than the class session; and</w:t>
      </w:r>
    </w:p>
    <w:p w:rsidR="00AB2EE1" w:rsidRPr="00AB2EE1" w:rsidRDefault="00AB2EE1" w:rsidP="006C39F2">
      <w:pPr>
        <w:numPr>
          <w:ilvl w:val="1"/>
          <w:numId w:val="27"/>
        </w:numPr>
        <w:tabs>
          <w:tab w:val="clear" w:pos="1440"/>
          <w:tab w:val="num" w:pos="2520"/>
        </w:tabs>
        <w:ind w:left="2520"/>
        <w:rPr>
          <w:rFonts w:ascii="Arial" w:hAnsi="Arial" w:cs="Arial"/>
          <w:bCs/>
          <w:sz w:val="20"/>
          <w:szCs w:val="20"/>
        </w:rPr>
      </w:pPr>
      <w:proofErr w:type="gramStart"/>
      <w:r w:rsidRPr="00AB2EE1">
        <w:rPr>
          <w:rFonts w:ascii="Arial" w:hAnsi="Arial" w:cs="Arial"/>
          <w:bCs/>
          <w:sz w:val="20"/>
          <w:szCs w:val="20"/>
        </w:rPr>
        <w:lastRenderedPageBreak/>
        <w:t>the</w:t>
      </w:r>
      <w:proofErr w:type="gramEnd"/>
      <w:r w:rsidRPr="00AB2EE1">
        <w:rPr>
          <w:rFonts w:ascii="Arial" w:hAnsi="Arial" w:cs="Arial"/>
          <w:bCs/>
          <w:sz w:val="20"/>
          <w:szCs w:val="20"/>
        </w:rPr>
        <w:t xml:space="preserve"> unauthorized further dissemination of the work in accessible form by such recipients to others.</w:t>
      </w:r>
    </w:p>
    <w:p w:rsidR="00AB2EE1" w:rsidRPr="00AB2EE1" w:rsidRDefault="00AB2EE1" w:rsidP="006C39F2">
      <w:pPr>
        <w:numPr>
          <w:ilvl w:val="0"/>
          <w:numId w:val="27"/>
        </w:numPr>
        <w:tabs>
          <w:tab w:val="clear" w:pos="720"/>
          <w:tab w:val="num" w:pos="1800"/>
        </w:tabs>
        <w:ind w:left="1800"/>
        <w:rPr>
          <w:rFonts w:ascii="Arial" w:hAnsi="Arial" w:cs="Arial"/>
          <w:bCs/>
          <w:sz w:val="20"/>
          <w:szCs w:val="20"/>
        </w:rPr>
      </w:pPr>
      <w:r w:rsidRPr="00AB2EE1">
        <w:rPr>
          <w:rFonts w:ascii="Arial" w:hAnsi="Arial" w:cs="Arial"/>
          <w:bCs/>
          <w:sz w:val="20"/>
          <w:szCs w:val="20"/>
        </w:rPr>
        <w:t>does not interfere with technological measures used by copyright owners to prevent such retention or unauthorized further dissemination;</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
          <w:bCs/>
          <w:sz w:val="20"/>
          <w:szCs w:val="20"/>
        </w:rPr>
        <w:t>C. Streaming outside of the classroom (e.g. for a homework assignment)</w:t>
      </w:r>
    </w:p>
    <w:p w:rsidR="00AB2EE1" w:rsidRPr="00AB2EE1" w:rsidRDefault="00AB2EE1" w:rsidP="00AB2EE1">
      <w:pPr>
        <w:ind w:left="1080"/>
        <w:rPr>
          <w:rFonts w:ascii="Arial" w:hAnsi="Arial" w:cs="Arial"/>
          <w:bCs/>
          <w:sz w:val="20"/>
          <w:szCs w:val="20"/>
        </w:rPr>
      </w:pPr>
    </w:p>
    <w:p w:rsidR="00AB2EE1" w:rsidRPr="00AB2EE1" w:rsidRDefault="00AB2EE1" w:rsidP="00AB2EE1">
      <w:pPr>
        <w:ind w:left="1080"/>
        <w:rPr>
          <w:rFonts w:ascii="Arial" w:hAnsi="Arial" w:cs="Arial"/>
          <w:bCs/>
          <w:sz w:val="20"/>
          <w:szCs w:val="20"/>
        </w:rPr>
      </w:pPr>
      <w:r w:rsidRPr="00AB2EE1">
        <w:rPr>
          <w:rFonts w:ascii="Arial" w:hAnsi="Arial" w:cs="Arial"/>
          <w:bCs/>
          <w:sz w:val="20"/>
          <w:szCs w:val="20"/>
        </w:rPr>
        <w:t>If the contemplated transmission does not comply with the above, there may be strict limitations on what can be done. Please use the chart below to identify the process that you need to follow.</w:t>
      </w:r>
    </w:p>
    <w:p w:rsidR="00AB2EE1" w:rsidRPr="00AB2EE1" w:rsidRDefault="00AB2EE1" w:rsidP="00AB2EE1">
      <w:pPr>
        <w:rPr>
          <w:rFonts w:ascii="Arial" w:hAnsi="Arial" w:cs="Arial"/>
          <w:bCs/>
          <w:sz w:val="20"/>
          <w:szCs w:val="20"/>
        </w:rPr>
      </w:pPr>
    </w:p>
    <w:p w:rsidR="00AB2EE1" w:rsidRDefault="0086628B" w:rsidP="00AB2EE1">
      <w:pPr>
        <w:ind w:left="1080"/>
        <w:rPr>
          <w:rFonts w:ascii="Arial" w:hAnsi="Arial" w:cs="Arial"/>
          <w:color w:val="000000"/>
        </w:rPr>
      </w:pPr>
      <w:r>
        <w:rPr>
          <w:rFonts w:ascii="Arial" w:hAnsi="Arial" w:cs="Arial"/>
          <w:color w:val="000000"/>
        </w:rPr>
        <w:pict>
          <v:shape id="_x0000_i1026" type="#_x0000_t75" style="width:444pt;height:333pt">
            <v:imagedata r:id="rId29" o:title="Policy"/>
          </v:shape>
        </w:pict>
      </w:r>
    </w:p>
    <w:p w:rsidR="000C6172" w:rsidRDefault="000C6172" w:rsidP="00AB2EE1">
      <w:pPr>
        <w:ind w:left="1080"/>
        <w:rPr>
          <w:rFonts w:ascii="Arial" w:hAnsi="Arial" w:cs="Arial"/>
          <w:color w:val="000000"/>
        </w:rPr>
      </w:pPr>
    </w:p>
    <w:p w:rsidR="000C6172" w:rsidRDefault="000C6172" w:rsidP="00AB2EE1">
      <w:pPr>
        <w:ind w:left="1080"/>
        <w:rPr>
          <w:rFonts w:ascii="Arial" w:hAnsi="Arial" w:cs="Arial"/>
          <w:color w:val="000000"/>
        </w:rPr>
      </w:pPr>
    </w:p>
    <w:p w:rsidR="000C6172" w:rsidRPr="000C6172" w:rsidRDefault="000C6172" w:rsidP="000C6172">
      <w:pPr>
        <w:ind w:left="1080"/>
        <w:rPr>
          <w:rFonts w:ascii="Arial" w:hAnsi="Arial" w:cs="Arial"/>
          <w:bCs/>
          <w:sz w:val="20"/>
          <w:szCs w:val="20"/>
        </w:rPr>
      </w:pPr>
      <w:r w:rsidRPr="000C6172">
        <w:rPr>
          <w:rFonts w:ascii="Arial" w:hAnsi="Arial" w:cs="Arial"/>
          <w:bCs/>
          <w:sz w:val="20"/>
          <w:szCs w:val="20"/>
        </w:rPr>
        <w:t>Note #1</w:t>
      </w:r>
    </w:p>
    <w:p w:rsidR="000C6172" w:rsidRPr="000C6172" w:rsidRDefault="000C6172" w:rsidP="000C6172">
      <w:pPr>
        <w:ind w:left="1080"/>
        <w:rPr>
          <w:rFonts w:ascii="Arial" w:hAnsi="Arial" w:cs="Arial"/>
          <w:bCs/>
          <w:sz w:val="20"/>
          <w:szCs w:val="20"/>
        </w:rPr>
      </w:pPr>
      <w:r w:rsidRPr="000C6172">
        <w:rPr>
          <w:rFonts w:ascii="Arial" w:hAnsi="Arial" w:cs="Arial"/>
          <w:bCs/>
          <w:sz w:val="20"/>
          <w:szCs w:val="20"/>
        </w:rPr>
        <w:t>(</w:t>
      </w:r>
      <w:proofErr w:type="gramStart"/>
      <w:r w:rsidRPr="000C6172">
        <w:rPr>
          <w:rFonts w:ascii="Arial" w:hAnsi="Arial" w:cs="Arial"/>
          <w:bCs/>
          <w:sz w:val="20"/>
          <w:szCs w:val="20"/>
        </w:rPr>
        <w:t>copy</w:t>
      </w:r>
      <w:proofErr w:type="gramEnd"/>
      <w:r w:rsidRPr="000C6172">
        <w:rPr>
          <w:rFonts w:ascii="Arial" w:hAnsi="Arial" w:cs="Arial"/>
          <w:bCs/>
          <w:sz w:val="20"/>
          <w:szCs w:val="20"/>
        </w:rPr>
        <w:t xml:space="preserve"> in library)</w:t>
      </w:r>
    </w:p>
    <w:p w:rsidR="000C6172" w:rsidRPr="000C6172" w:rsidRDefault="000C6172" w:rsidP="00DB1605">
      <w:pPr>
        <w:ind w:left="1080"/>
        <w:rPr>
          <w:rFonts w:ascii="Arial" w:hAnsi="Arial" w:cs="Arial"/>
          <w:bCs/>
          <w:sz w:val="20"/>
          <w:szCs w:val="20"/>
        </w:rPr>
      </w:pPr>
      <w:r w:rsidRPr="000C6172">
        <w:rPr>
          <w:rFonts w:ascii="Arial" w:hAnsi="Arial" w:cs="Arial"/>
          <w:bCs/>
          <w:sz w:val="20"/>
          <w:szCs w:val="20"/>
        </w:rPr>
        <w:t xml:space="preserve">The Library may be able to digitize (within the limits permitted by law), and stream the audiovisual material. Note that there may be restrictions on the quantity that can be digitized. Please contact a media reserves specialist at </w:t>
      </w:r>
      <w:hyperlink r:id="rId30" w:history="1">
        <w:r w:rsidR="00DB1605" w:rsidRPr="00485686">
          <w:rPr>
            <w:rStyle w:val="Hyperlink"/>
            <w:rFonts w:ascii="Arial" w:hAnsi="Arial" w:cs="Arial"/>
            <w:bCs/>
            <w:sz w:val="20"/>
            <w:szCs w:val="20"/>
          </w:rPr>
          <w:t>reserves@aucegypt.edu</w:t>
        </w:r>
      </w:hyperlink>
      <w:r w:rsidRPr="000C6172">
        <w:rPr>
          <w:rFonts w:ascii="Arial" w:hAnsi="Arial" w:cs="Arial"/>
          <w:bCs/>
          <w:sz w:val="20"/>
          <w:szCs w:val="20"/>
        </w:rPr>
        <w:t xml:space="preserve">. </w:t>
      </w:r>
    </w:p>
    <w:p w:rsidR="000C6172" w:rsidRPr="000C6172" w:rsidRDefault="000C6172" w:rsidP="000C6172">
      <w:pPr>
        <w:ind w:left="1080"/>
        <w:rPr>
          <w:rFonts w:ascii="Arial" w:hAnsi="Arial" w:cs="Arial"/>
          <w:bCs/>
          <w:sz w:val="20"/>
          <w:szCs w:val="20"/>
        </w:rPr>
      </w:pPr>
    </w:p>
    <w:p w:rsidR="000C6172" w:rsidRPr="000C6172" w:rsidRDefault="000C6172" w:rsidP="000C6172">
      <w:pPr>
        <w:ind w:left="1080"/>
        <w:rPr>
          <w:rFonts w:ascii="Arial" w:hAnsi="Arial" w:cs="Arial"/>
          <w:bCs/>
          <w:sz w:val="20"/>
          <w:szCs w:val="20"/>
        </w:rPr>
      </w:pPr>
      <w:r w:rsidRPr="000C6172">
        <w:rPr>
          <w:rFonts w:ascii="Arial" w:hAnsi="Arial" w:cs="Arial"/>
          <w:bCs/>
          <w:sz w:val="20"/>
          <w:szCs w:val="20"/>
        </w:rPr>
        <w:t>Note #2</w:t>
      </w:r>
    </w:p>
    <w:p w:rsidR="000C6172" w:rsidRPr="000C6172" w:rsidRDefault="000C6172" w:rsidP="000C6172">
      <w:pPr>
        <w:ind w:left="1080"/>
        <w:rPr>
          <w:rFonts w:ascii="Arial" w:hAnsi="Arial" w:cs="Arial"/>
          <w:bCs/>
          <w:sz w:val="20"/>
          <w:szCs w:val="20"/>
        </w:rPr>
      </w:pPr>
      <w:r w:rsidRPr="000C6172">
        <w:rPr>
          <w:rFonts w:ascii="Arial" w:hAnsi="Arial" w:cs="Arial"/>
          <w:bCs/>
          <w:sz w:val="20"/>
          <w:szCs w:val="20"/>
        </w:rPr>
        <w:t>(</w:t>
      </w:r>
      <w:proofErr w:type="gramStart"/>
      <w:r w:rsidRPr="000C6172">
        <w:rPr>
          <w:rFonts w:ascii="Arial" w:hAnsi="Arial" w:cs="Arial"/>
          <w:bCs/>
          <w:sz w:val="20"/>
          <w:szCs w:val="20"/>
        </w:rPr>
        <w:t>no</w:t>
      </w:r>
      <w:proofErr w:type="gramEnd"/>
      <w:r w:rsidRPr="000C6172">
        <w:rPr>
          <w:rFonts w:ascii="Arial" w:hAnsi="Arial" w:cs="Arial"/>
          <w:bCs/>
          <w:sz w:val="20"/>
          <w:szCs w:val="20"/>
        </w:rPr>
        <w:t xml:space="preserve"> copy held)</w:t>
      </w:r>
    </w:p>
    <w:p w:rsidR="000C6172" w:rsidRPr="000C6172" w:rsidRDefault="000C6172" w:rsidP="00DB1605">
      <w:pPr>
        <w:ind w:left="1080"/>
        <w:rPr>
          <w:rFonts w:ascii="Arial" w:hAnsi="Arial" w:cs="Arial"/>
          <w:bCs/>
          <w:sz w:val="20"/>
          <w:szCs w:val="20"/>
        </w:rPr>
      </w:pPr>
      <w:r w:rsidRPr="000C6172">
        <w:rPr>
          <w:rFonts w:ascii="Arial" w:hAnsi="Arial" w:cs="Arial"/>
          <w:bCs/>
          <w:sz w:val="20"/>
          <w:szCs w:val="20"/>
        </w:rPr>
        <w:t xml:space="preserve">The library will seek to acquire a copy of the material through its regular vendors. Preference will be given to a streaming license. If such a license is not available for Egypt, a DVD copy may be bought, digitized (within the limits permitted by law), and streamed. Please contact a media reserves specialist at </w:t>
      </w:r>
      <w:hyperlink r:id="rId31" w:history="1">
        <w:r w:rsidR="00DB1605" w:rsidRPr="00485686">
          <w:rPr>
            <w:rStyle w:val="Hyperlink"/>
            <w:rFonts w:ascii="Arial" w:hAnsi="Arial" w:cs="Arial"/>
            <w:bCs/>
            <w:sz w:val="20"/>
            <w:szCs w:val="20"/>
          </w:rPr>
          <w:t>reserves@aucegypt.edu</w:t>
        </w:r>
      </w:hyperlink>
      <w:r w:rsidRPr="000C6172">
        <w:rPr>
          <w:rFonts w:ascii="Arial" w:hAnsi="Arial" w:cs="Arial"/>
          <w:bCs/>
          <w:sz w:val="20"/>
          <w:szCs w:val="20"/>
        </w:rPr>
        <w:t xml:space="preserve">. </w:t>
      </w:r>
    </w:p>
    <w:p w:rsidR="000C6172" w:rsidRPr="000C6172" w:rsidRDefault="000C6172" w:rsidP="000C6172">
      <w:pPr>
        <w:ind w:left="1080"/>
        <w:rPr>
          <w:rFonts w:ascii="Arial" w:hAnsi="Arial" w:cs="Arial"/>
          <w:bCs/>
          <w:sz w:val="20"/>
          <w:szCs w:val="20"/>
        </w:rPr>
      </w:pPr>
    </w:p>
    <w:p w:rsidR="000C6172" w:rsidRPr="000C6172" w:rsidRDefault="000C6172" w:rsidP="000C6172">
      <w:pPr>
        <w:ind w:left="1080"/>
        <w:rPr>
          <w:rFonts w:ascii="Arial" w:hAnsi="Arial" w:cs="Arial"/>
          <w:bCs/>
          <w:sz w:val="20"/>
          <w:szCs w:val="20"/>
        </w:rPr>
      </w:pPr>
      <w:r w:rsidRPr="000C6172">
        <w:rPr>
          <w:rFonts w:ascii="Arial" w:hAnsi="Arial" w:cs="Arial"/>
          <w:bCs/>
          <w:sz w:val="20"/>
          <w:szCs w:val="20"/>
        </w:rPr>
        <w:t>Note #3</w:t>
      </w:r>
    </w:p>
    <w:p w:rsidR="000C6172" w:rsidRDefault="000C6172" w:rsidP="000C6172">
      <w:pPr>
        <w:ind w:left="1080"/>
        <w:rPr>
          <w:rFonts w:ascii="Arial" w:hAnsi="Arial" w:cs="Arial"/>
          <w:bCs/>
          <w:sz w:val="20"/>
          <w:szCs w:val="20"/>
        </w:rPr>
      </w:pPr>
      <w:r w:rsidRPr="000C6172">
        <w:rPr>
          <w:rFonts w:ascii="Arial" w:hAnsi="Arial" w:cs="Arial"/>
          <w:bCs/>
          <w:sz w:val="20"/>
          <w:szCs w:val="20"/>
        </w:rPr>
        <w:lastRenderedPageBreak/>
        <w:t>For this option ONLY: You may provide students with a link through any medium. Links do not need to be shared in a password-protected environment. Use a stable URL to the resource.</w:t>
      </w:r>
    </w:p>
    <w:p w:rsidR="000C6172" w:rsidRDefault="000C6172" w:rsidP="000C6172">
      <w:pPr>
        <w:ind w:left="1080"/>
        <w:rPr>
          <w:rFonts w:ascii="Arial" w:hAnsi="Arial" w:cs="Arial"/>
          <w:bCs/>
          <w:sz w:val="20"/>
          <w:szCs w:val="20"/>
        </w:rPr>
      </w:pPr>
    </w:p>
    <w:p w:rsidR="000C6172" w:rsidRPr="000C6172" w:rsidRDefault="000C6172" w:rsidP="000C6172">
      <w:pPr>
        <w:numPr>
          <w:ilvl w:val="0"/>
          <w:numId w:val="40"/>
        </w:numPr>
        <w:rPr>
          <w:rFonts w:ascii="Arial" w:hAnsi="Arial" w:cs="Arial"/>
          <w:bCs/>
          <w:sz w:val="20"/>
          <w:szCs w:val="20"/>
        </w:rPr>
      </w:pPr>
      <w:r w:rsidRPr="000C6172">
        <w:rPr>
          <w:rFonts w:ascii="Arial" w:hAnsi="Arial" w:cs="Arial"/>
          <w:bCs/>
          <w:sz w:val="20"/>
          <w:szCs w:val="20"/>
        </w:rPr>
        <w:t xml:space="preserve">For films in one of the Library’s media collections: Use a stable URL to the catalog record, Thus: </w:t>
      </w:r>
    </w:p>
    <w:p w:rsidR="000C6172" w:rsidRPr="000C6172" w:rsidRDefault="000C6172" w:rsidP="000C6172">
      <w:pPr>
        <w:numPr>
          <w:ilvl w:val="0"/>
          <w:numId w:val="32"/>
        </w:numPr>
        <w:tabs>
          <w:tab w:val="num" w:pos="720"/>
        </w:tabs>
        <w:rPr>
          <w:rFonts w:ascii="Arial" w:hAnsi="Arial" w:cs="Arial"/>
          <w:bCs/>
          <w:sz w:val="20"/>
          <w:szCs w:val="20"/>
        </w:rPr>
      </w:pPr>
      <w:r w:rsidRPr="000C6172">
        <w:rPr>
          <w:rFonts w:ascii="Arial" w:hAnsi="Arial" w:cs="Arial"/>
          <w:bCs/>
          <w:sz w:val="20"/>
          <w:szCs w:val="20"/>
        </w:rPr>
        <w:t>In the Library catalog, search for the title of the film.</w:t>
      </w:r>
    </w:p>
    <w:p w:rsidR="000C6172" w:rsidRPr="000C6172" w:rsidRDefault="000C6172" w:rsidP="000C6172">
      <w:pPr>
        <w:numPr>
          <w:ilvl w:val="0"/>
          <w:numId w:val="32"/>
        </w:numPr>
        <w:tabs>
          <w:tab w:val="num" w:pos="720"/>
        </w:tabs>
        <w:rPr>
          <w:rFonts w:ascii="Arial" w:hAnsi="Arial" w:cs="Arial"/>
          <w:bCs/>
          <w:sz w:val="20"/>
          <w:szCs w:val="20"/>
        </w:rPr>
      </w:pPr>
      <w:r w:rsidRPr="000C6172">
        <w:rPr>
          <w:rFonts w:ascii="Arial" w:hAnsi="Arial" w:cs="Arial"/>
          <w:bCs/>
          <w:sz w:val="20"/>
          <w:szCs w:val="20"/>
        </w:rPr>
        <w:t>Open the full record by clicking on the title, or the link on the right (“Full record”)</w:t>
      </w:r>
    </w:p>
    <w:p w:rsidR="000C6172" w:rsidRPr="000C6172" w:rsidRDefault="000C6172" w:rsidP="000C6172">
      <w:pPr>
        <w:numPr>
          <w:ilvl w:val="0"/>
          <w:numId w:val="32"/>
        </w:numPr>
        <w:tabs>
          <w:tab w:val="num" w:pos="720"/>
        </w:tabs>
        <w:rPr>
          <w:rFonts w:ascii="Arial" w:hAnsi="Arial" w:cs="Arial"/>
          <w:bCs/>
          <w:sz w:val="20"/>
          <w:szCs w:val="20"/>
        </w:rPr>
      </w:pPr>
      <w:proofErr w:type="gramStart"/>
      <w:r w:rsidRPr="000C6172">
        <w:rPr>
          <w:rFonts w:ascii="Arial" w:hAnsi="Arial" w:cs="Arial"/>
          <w:bCs/>
          <w:sz w:val="20"/>
          <w:szCs w:val="20"/>
        </w:rPr>
        <w:t>at</w:t>
      </w:r>
      <w:proofErr w:type="gramEnd"/>
      <w:r w:rsidRPr="000C6172">
        <w:rPr>
          <w:rFonts w:ascii="Arial" w:hAnsi="Arial" w:cs="Arial"/>
          <w:bCs/>
          <w:sz w:val="20"/>
          <w:szCs w:val="20"/>
        </w:rPr>
        <w:t xml:space="preserve"> the very end of the record, click the link “Permanent URL for this record”. </w:t>
      </w:r>
    </w:p>
    <w:p w:rsidR="000C6172" w:rsidRPr="000C6172" w:rsidRDefault="000C6172" w:rsidP="000C6172">
      <w:pPr>
        <w:numPr>
          <w:ilvl w:val="0"/>
          <w:numId w:val="32"/>
        </w:numPr>
        <w:tabs>
          <w:tab w:val="num" w:pos="720"/>
        </w:tabs>
        <w:rPr>
          <w:rFonts w:ascii="Arial" w:hAnsi="Arial" w:cs="Arial"/>
          <w:bCs/>
          <w:sz w:val="20"/>
          <w:szCs w:val="20"/>
        </w:rPr>
      </w:pPr>
      <w:r w:rsidRPr="000C6172">
        <w:rPr>
          <w:rFonts w:ascii="Arial" w:hAnsi="Arial" w:cs="Arial"/>
          <w:bCs/>
          <w:sz w:val="20"/>
          <w:szCs w:val="20"/>
        </w:rPr>
        <w:t xml:space="preserve">The page will reload. Copy the URL that now appears in the browser bar. </w:t>
      </w:r>
    </w:p>
    <w:p w:rsidR="000C6172" w:rsidRPr="000C6172" w:rsidRDefault="000C6172" w:rsidP="000C6172">
      <w:pPr>
        <w:numPr>
          <w:ilvl w:val="0"/>
          <w:numId w:val="32"/>
        </w:numPr>
        <w:tabs>
          <w:tab w:val="num" w:pos="720"/>
        </w:tabs>
        <w:rPr>
          <w:rFonts w:ascii="Arial" w:hAnsi="Arial" w:cs="Arial"/>
          <w:bCs/>
          <w:sz w:val="20"/>
          <w:szCs w:val="20"/>
        </w:rPr>
      </w:pPr>
      <w:r w:rsidRPr="000C6172">
        <w:rPr>
          <w:rFonts w:ascii="Arial" w:hAnsi="Arial" w:cs="Arial"/>
          <w:bCs/>
          <w:sz w:val="20"/>
          <w:szCs w:val="20"/>
        </w:rPr>
        <w:t xml:space="preserve">Paste this stable URL into an email, or blackboard page. </w:t>
      </w:r>
    </w:p>
    <w:p w:rsidR="000C6172" w:rsidRPr="000C6172" w:rsidRDefault="000C6172" w:rsidP="000C6172">
      <w:pPr>
        <w:ind w:left="1800"/>
        <w:rPr>
          <w:rFonts w:ascii="Arial" w:hAnsi="Arial" w:cs="Arial"/>
          <w:bCs/>
          <w:sz w:val="20"/>
          <w:szCs w:val="20"/>
        </w:rPr>
      </w:pPr>
    </w:p>
    <w:p w:rsidR="000C6172" w:rsidRPr="000C6172" w:rsidRDefault="000C6172" w:rsidP="000C6172">
      <w:pPr>
        <w:numPr>
          <w:ilvl w:val="0"/>
          <w:numId w:val="33"/>
        </w:numPr>
        <w:tabs>
          <w:tab w:val="clear" w:pos="720"/>
          <w:tab w:val="num" w:pos="1440"/>
        </w:tabs>
        <w:ind w:left="1440"/>
        <w:rPr>
          <w:rFonts w:ascii="Arial" w:hAnsi="Arial" w:cs="Arial"/>
          <w:bCs/>
          <w:sz w:val="20"/>
          <w:szCs w:val="20"/>
        </w:rPr>
      </w:pPr>
      <w:r w:rsidRPr="000C6172">
        <w:rPr>
          <w:rFonts w:ascii="Arial" w:hAnsi="Arial" w:cs="Arial"/>
          <w:bCs/>
          <w:sz w:val="20"/>
          <w:szCs w:val="20"/>
        </w:rPr>
        <w:t xml:space="preserve">In </w:t>
      </w:r>
      <w:proofErr w:type="spellStart"/>
      <w:r w:rsidRPr="000C6172">
        <w:rPr>
          <w:rFonts w:ascii="Arial" w:hAnsi="Arial" w:cs="Arial"/>
          <w:bCs/>
          <w:sz w:val="20"/>
          <w:szCs w:val="20"/>
        </w:rPr>
        <w:t>Youtube</w:t>
      </w:r>
      <w:proofErr w:type="spellEnd"/>
      <w:r w:rsidRPr="000C6172">
        <w:rPr>
          <w:rFonts w:ascii="Arial" w:hAnsi="Arial" w:cs="Arial"/>
          <w:bCs/>
          <w:sz w:val="20"/>
          <w:szCs w:val="20"/>
        </w:rPr>
        <w:t>, go to “Share”, &amp; use the URL starting with “youtu.be…</w:t>
      </w:r>
      <w:proofErr w:type="gramStart"/>
      <w:r w:rsidRPr="000C6172">
        <w:rPr>
          <w:rFonts w:ascii="Arial" w:hAnsi="Arial" w:cs="Arial"/>
          <w:bCs/>
          <w:sz w:val="20"/>
          <w:szCs w:val="20"/>
        </w:rPr>
        <w:t>”.</w:t>
      </w:r>
      <w:proofErr w:type="gramEnd"/>
      <w:r w:rsidRPr="000C6172">
        <w:rPr>
          <w:rFonts w:ascii="Arial" w:hAnsi="Arial" w:cs="Arial"/>
          <w:bCs/>
          <w:sz w:val="20"/>
          <w:szCs w:val="20"/>
        </w:rPr>
        <w:t xml:space="preserve"> </w:t>
      </w:r>
    </w:p>
    <w:p w:rsidR="000C6172" w:rsidRPr="000C6172" w:rsidRDefault="000C6172" w:rsidP="000C6172">
      <w:pPr>
        <w:numPr>
          <w:ilvl w:val="0"/>
          <w:numId w:val="33"/>
        </w:numPr>
        <w:tabs>
          <w:tab w:val="clear" w:pos="720"/>
          <w:tab w:val="num" w:pos="1440"/>
        </w:tabs>
        <w:ind w:left="1440"/>
        <w:rPr>
          <w:rFonts w:ascii="Arial" w:hAnsi="Arial" w:cs="Arial"/>
          <w:bCs/>
          <w:sz w:val="20"/>
          <w:szCs w:val="20"/>
        </w:rPr>
      </w:pPr>
      <w:r w:rsidRPr="000C6172">
        <w:rPr>
          <w:rFonts w:ascii="Arial" w:hAnsi="Arial" w:cs="Arial"/>
          <w:bCs/>
          <w:sz w:val="20"/>
          <w:szCs w:val="20"/>
        </w:rPr>
        <w:t>On other sites, locate the “share” function (if available), and use ULR provided.</w:t>
      </w:r>
    </w:p>
    <w:p w:rsidR="000C6172" w:rsidRPr="000C6172" w:rsidRDefault="000C6172" w:rsidP="000C6172">
      <w:pPr>
        <w:ind w:left="1080"/>
        <w:rPr>
          <w:rFonts w:ascii="Arial" w:hAnsi="Arial" w:cs="Arial"/>
          <w:bCs/>
          <w:sz w:val="20"/>
          <w:szCs w:val="20"/>
        </w:rPr>
      </w:pPr>
    </w:p>
    <w:p w:rsidR="000C6172" w:rsidRPr="00570D5F" w:rsidRDefault="000C6172" w:rsidP="000C6172">
      <w:pPr>
        <w:ind w:left="1080"/>
        <w:rPr>
          <w:rFonts w:ascii="Arial" w:hAnsi="Arial" w:cs="Arial"/>
          <w:b/>
          <w:bCs/>
          <w:color w:val="1F497D"/>
          <w:sz w:val="20"/>
          <w:szCs w:val="20"/>
        </w:rPr>
      </w:pPr>
      <w:r w:rsidRPr="00570D5F">
        <w:rPr>
          <w:rFonts w:ascii="Arial" w:hAnsi="Arial" w:cs="Arial"/>
          <w:b/>
          <w:bCs/>
          <w:color w:val="1F497D"/>
          <w:sz w:val="20"/>
          <w:szCs w:val="20"/>
        </w:rPr>
        <w:t>Guidelines for staff</w:t>
      </w:r>
    </w:p>
    <w:p w:rsidR="000C6172" w:rsidRPr="000C6172" w:rsidRDefault="000C6172" w:rsidP="000C6172">
      <w:pPr>
        <w:ind w:left="1080"/>
        <w:rPr>
          <w:rFonts w:ascii="Arial" w:hAnsi="Arial" w:cs="Arial"/>
          <w:bCs/>
          <w:sz w:val="20"/>
          <w:szCs w:val="20"/>
        </w:rPr>
      </w:pPr>
    </w:p>
    <w:p w:rsidR="000C6172" w:rsidRPr="000C6172" w:rsidRDefault="000C6172" w:rsidP="000C6172">
      <w:pPr>
        <w:numPr>
          <w:ilvl w:val="0"/>
          <w:numId w:val="34"/>
        </w:numPr>
        <w:rPr>
          <w:rFonts w:ascii="Arial" w:hAnsi="Arial" w:cs="Arial"/>
          <w:bCs/>
          <w:sz w:val="20"/>
          <w:szCs w:val="20"/>
        </w:rPr>
      </w:pPr>
      <w:r w:rsidRPr="000C6172">
        <w:rPr>
          <w:rFonts w:ascii="Arial" w:hAnsi="Arial" w:cs="Arial"/>
          <w:bCs/>
          <w:sz w:val="20"/>
          <w:szCs w:val="20"/>
        </w:rPr>
        <w:t>Media held in AUC collections</w:t>
      </w:r>
    </w:p>
    <w:p w:rsidR="000C6172" w:rsidRPr="000C6172" w:rsidRDefault="000C6172" w:rsidP="000C6172">
      <w:pPr>
        <w:numPr>
          <w:ilvl w:val="1"/>
          <w:numId w:val="34"/>
        </w:numPr>
        <w:rPr>
          <w:rFonts w:ascii="Arial" w:hAnsi="Arial" w:cs="Arial"/>
          <w:bCs/>
          <w:sz w:val="20"/>
          <w:szCs w:val="20"/>
        </w:rPr>
      </w:pPr>
      <w:r w:rsidRPr="000C6172">
        <w:rPr>
          <w:rFonts w:ascii="Arial" w:hAnsi="Arial" w:cs="Arial"/>
          <w:bCs/>
          <w:sz w:val="20"/>
          <w:szCs w:val="20"/>
        </w:rPr>
        <w:t xml:space="preserve">Can the material be digitized under sec. 110 (TEACH Act)? ( use </w:t>
      </w:r>
      <w:hyperlink r:id="rId32" w:history="1">
        <w:r w:rsidRPr="000C6172">
          <w:rPr>
            <w:rStyle w:val="Hyperlink"/>
            <w:rFonts w:ascii="Arial" w:hAnsi="Arial" w:cs="Arial"/>
            <w:bCs/>
            <w:sz w:val="20"/>
            <w:szCs w:val="20"/>
          </w:rPr>
          <w:t>checklist</w:t>
        </w:r>
      </w:hyperlink>
      <w:r w:rsidRPr="000C6172">
        <w:rPr>
          <w:rFonts w:ascii="Arial" w:hAnsi="Arial" w:cs="Arial"/>
          <w:bCs/>
          <w:sz w:val="20"/>
          <w:szCs w:val="20"/>
        </w:rPr>
        <w:t>)</w:t>
      </w:r>
    </w:p>
    <w:p w:rsidR="000C6172" w:rsidRDefault="000C6172" w:rsidP="000C6172">
      <w:pPr>
        <w:ind w:left="720" w:firstLine="720"/>
        <w:rPr>
          <w:rFonts w:ascii="Arial" w:hAnsi="Arial" w:cs="Arial"/>
          <w:bCs/>
          <w:sz w:val="20"/>
          <w:szCs w:val="20"/>
        </w:rPr>
      </w:pPr>
    </w:p>
    <w:p w:rsidR="000C6172" w:rsidRDefault="000C6172" w:rsidP="000C6172">
      <w:pPr>
        <w:ind w:left="720" w:firstLine="720"/>
        <w:rPr>
          <w:rFonts w:ascii="Arial" w:hAnsi="Arial" w:cs="Arial"/>
          <w:bCs/>
          <w:sz w:val="20"/>
          <w:szCs w:val="20"/>
        </w:rPr>
      </w:pPr>
      <w:r>
        <w:rPr>
          <w:rFonts w:ascii="Arial" w:hAnsi="Arial" w:cs="Arial"/>
          <w:bCs/>
          <w:sz w:val="20"/>
          <w:szCs w:val="20"/>
        </w:rPr>
        <w:t>If YES</w:t>
      </w:r>
      <w:r w:rsidRPr="000C6172">
        <w:rPr>
          <w:rFonts w:ascii="Arial" w:hAnsi="Arial" w:cs="Arial"/>
          <w:bCs/>
          <w:sz w:val="20"/>
          <w:szCs w:val="20"/>
        </w:rPr>
        <w:t>: Proceed as follows:</w:t>
      </w:r>
    </w:p>
    <w:p w:rsidR="000C6172" w:rsidRPr="000C6172" w:rsidRDefault="000C6172" w:rsidP="000C6172">
      <w:pPr>
        <w:numPr>
          <w:ilvl w:val="3"/>
          <w:numId w:val="35"/>
        </w:numPr>
        <w:rPr>
          <w:rFonts w:ascii="Arial" w:hAnsi="Arial" w:cs="Arial"/>
          <w:bCs/>
          <w:sz w:val="20"/>
          <w:szCs w:val="20"/>
        </w:rPr>
      </w:pPr>
      <w:r w:rsidRPr="000C6172">
        <w:rPr>
          <w:rFonts w:ascii="Arial" w:hAnsi="Arial" w:cs="Arial"/>
          <w:bCs/>
          <w:sz w:val="20"/>
          <w:szCs w:val="20"/>
        </w:rPr>
        <w:t>Keep a copy of the checklist for files</w:t>
      </w:r>
    </w:p>
    <w:p w:rsidR="000C6172" w:rsidRPr="000C6172" w:rsidRDefault="000C6172" w:rsidP="000C6172">
      <w:pPr>
        <w:numPr>
          <w:ilvl w:val="3"/>
          <w:numId w:val="35"/>
        </w:numPr>
        <w:rPr>
          <w:rFonts w:ascii="Arial" w:hAnsi="Arial" w:cs="Arial"/>
          <w:bCs/>
          <w:sz w:val="20"/>
          <w:szCs w:val="20"/>
        </w:rPr>
      </w:pPr>
      <w:r w:rsidRPr="000C6172">
        <w:rPr>
          <w:rFonts w:ascii="Arial" w:hAnsi="Arial" w:cs="Arial"/>
          <w:bCs/>
          <w:sz w:val="20"/>
          <w:szCs w:val="20"/>
        </w:rPr>
        <w:t>Digitize</w:t>
      </w:r>
    </w:p>
    <w:p w:rsidR="000C6172" w:rsidRPr="000C6172" w:rsidRDefault="000C6172" w:rsidP="000C6172">
      <w:pPr>
        <w:numPr>
          <w:ilvl w:val="3"/>
          <w:numId w:val="35"/>
        </w:numPr>
        <w:rPr>
          <w:rFonts w:ascii="Arial" w:hAnsi="Arial" w:cs="Arial"/>
          <w:bCs/>
          <w:sz w:val="20"/>
          <w:szCs w:val="20"/>
        </w:rPr>
      </w:pPr>
      <w:r w:rsidRPr="000C6172">
        <w:rPr>
          <w:rFonts w:ascii="Arial" w:hAnsi="Arial" w:cs="Arial"/>
          <w:bCs/>
          <w:sz w:val="20"/>
          <w:szCs w:val="20"/>
        </w:rPr>
        <w:t>Add copyright warning</w:t>
      </w:r>
    </w:p>
    <w:p w:rsidR="000C6172" w:rsidRPr="000C6172" w:rsidRDefault="000C6172" w:rsidP="000C6172">
      <w:pPr>
        <w:numPr>
          <w:ilvl w:val="3"/>
          <w:numId w:val="35"/>
        </w:numPr>
        <w:rPr>
          <w:rFonts w:ascii="Arial" w:hAnsi="Arial" w:cs="Arial"/>
          <w:bCs/>
          <w:sz w:val="20"/>
          <w:szCs w:val="20"/>
        </w:rPr>
      </w:pPr>
      <w:r w:rsidRPr="000C6172">
        <w:rPr>
          <w:rFonts w:ascii="Arial" w:hAnsi="Arial" w:cs="Arial"/>
          <w:bCs/>
          <w:sz w:val="20"/>
          <w:szCs w:val="20"/>
        </w:rPr>
        <w:t>Keep all files on secure server</w:t>
      </w:r>
    </w:p>
    <w:p w:rsidR="000C6172" w:rsidRPr="000C6172" w:rsidRDefault="000C6172" w:rsidP="000C6172">
      <w:pPr>
        <w:numPr>
          <w:ilvl w:val="3"/>
          <w:numId w:val="35"/>
        </w:numPr>
        <w:rPr>
          <w:rFonts w:ascii="Arial" w:hAnsi="Arial" w:cs="Arial"/>
          <w:bCs/>
          <w:sz w:val="20"/>
          <w:szCs w:val="20"/>
        </w:rPr>
      </w:pPr>
      <w:r w:rsidRPr="000C6172">
        <w:rPr>
          <w:rFonts w:ascii="Arial" w:hAnsi="Arial" w:cs="Arial"/>
          <w:bCs/>
          <w:sz w:val="20"/>
          <w:szCs w:val="20"/>
        </w:rPr>
        <w:t>Link to file from reserve system or Blackboard</w:t>
      </w:r>
    </w:p>
    <w:p w:rsidR="000C6172" w:rsidRPr="000C6172" w:rsidRDefault="000C6172" w:rsidP="000C6172">
      <w:pPr>
        <w:numPr>
          <w:ilvl w:val="3"/>
          <w:numId w:val="35"/>
        </w:numPr>
        <w:rPr>
          <w:rFonts w:ascii="Arial" w:hAnsi="Arial" w:cs="Arial"/>
          <w:bCs/>
          <w:sz w:val="20"/>
          <w:szCs w:val="20"/>
        </w:rPr>
      </w:pPr>
      <w:r w:rsidRPr="000C6172">
        <w:rPr>
          <w:rFonts w:ascii="Arial" w:hAnsi="Arial" w:cs="Arial"/>
          <w:bCs/>
          <w:sz w:val="20"/>
          <w:szCs w:val="20"/>
        </w:rPr>
        <w:t>Restrict access to instructor and students only</w:t>
      </w:r>
    </w:p>
    <w:p w:rsidR="000C6172" w:rsidRPr="000C6172" w:rsidRDefault="000C6172" w:rsidP="000C6172">
      <w:pPr>
        <w:numPr>
          <w:ilvl w:val="3"/>
          <w:numId w:val="35"/>
        </w:numPr>
        <w:rPr>
          <w:rFonts w:ascii="Arial" w:hAnsi="Arial" w:cs="Arial"/>
          <w:bCs/>
          <w:sz w:val="20"/>
          <w:szCs w:val="20"/>
        </w:rPr>
      </w:pPr>
      <w:r w:rsidRPr="000C6172">
        <w:rPr>
          <w:rFonts w:ascii="Arial" w:hAnsi="Arial" w:cs="Arial"/>
          <w:bCs/>
          <w:sz w:val="20"/>
          <w:szCs w:val="20"/>
        </w:rPr>
        <w:t>Restrict to class meeting time</w:t>
      </w:r>
    </w:p>
    <w:p w:rsidR="000C6172" w:rsidRPr="000C6172" w:rsidRDefault="000C6172" w:rsidP="000C6172">
      <w:pPr>
        <w:numPr>
          <w:ilvl w:val="3"/>
          <w:numId w:val="35"/>
        </w:numPr>
        <w:rPr>
          <w:rFonts w:ascii="Arial" w:hAnsi="Arial" w:cs="Arial"/>
          <w:bCs/>
          <w:sz w:val="20"/>
          <w:szCs w:val="20"/>
        </w:rPr>
      </w:pPr>
      <w:r w:rsidRPr="000C6172">
        <w:rPr>
          <w:rFonts w:ascii="Arial" w:hAnsi="Arial" w:cs="Arial"/>
          <w:bCs/>
          <w:sz w:val="20"/>
          <w:szCs w:val="20"/>
        </w:rPr>
        <w:t>Delete file within reasonable interval after use</w:t>
      </w:r>
    </w:p>
    <w:p w:rsidR="000C6172" w:rsidRDefault="000C6172" w:rsidP="000C6172">
      <w:pPr>
        <w:ind w:left="720" w:firstLine="720"/>
        <w:rPr>
          <w:rFonts w:ascii="Arial" w:hAnsi="Arial" w:cs="Arial"/>
          <w:bCs/>
          <w:sz w:val="20"/>
          <w:szCs w:val="20"/>
        </w:rPr>
      </w:pPr>
    </w:p>
    <w:p w:rsidR="000C6172" w:rsidRDefault="000C6172" w:rsidP="000C6172">
      <w:pPr>
        <w:ind w:left="720" w:firstLine="720"/>
        <w:rPr>
          <w:rFonts w:ascii="Arial" w:hAnsi="Arial" w:cs="Arial"/>
          <w:bCs/>
          <w:sz w:val="20"/>
          <w:szCs w:val="20"/>
        </w:rPr>
      </w:pPr>
      <w:r>
        <w:rPr>
          <w:rFonts w:ascii="Arial" w:hAnsi="Arial" w:cs="Arial"/>
          <w:bCs/>
          <w:sz w:val="20"/>
          <w:szCs w:val="20"/>
        </w:rPr>
        <w:t xml:space="preserve">IF </w:t>
      </w:r>
      <w:r w:rsidRPr="000C6172">
        <w:rPr>
          <w:rFonts w:ascii="Arial" w:hAnsi="Arial" w:cs="Arial"/>
          <w:bCs/>
          <w:sz w:val="20"/>
          <w:szCs w:val="20"/>
        </w:rPr>
        <w:t>N</w:t>
      </w:r>
      <w:r>
        <w:rPr>
          <w:rFonts w:ascii="Arial" w:hAnsi="Arial" w:cs="Arial"/>
          <w:bCs/>
          <w:sz w:val="20"/>
          <w:szCs w:val="20"/>
        </w:rPr>
        <w:t>O</w:t>
      </w:r>
      <w:r w:rsidRPr="000C6172">
        <w:rPr>
          <w:rFonts w:ascii="Arial" w:hAnsi="Arial" w:cs="Arial"/>
          <w:bCs/>
          <w:sz w:val="20"/>
          <w:szCs w:val="20"/>
        </w:rPr>
        <w:t>: [next]</w:t>
      </w:r>
    </w:p>
    <w:p w:rsidR="000C6172" w:rsidRPr="000C6172" w:rsidRDefault="000C6172" w:rsidP="000C6172">
      <w:pPr>
        <w:ind w:left="720" w:firstLine="720"/>
        <w:rPr>
          <w:rFonts w:ascii="Arial" w:hAnsi="Arial" w:cs="Arial"/>
          <w:bCs/>
          <w:sz w:val="20"/>
          <w:szCs w:val="20"/>
        </w:rPr>
      </w:pPr>
    </w:p>
    <w:p w:rsidR="000C6172" w:rsidRPr="000C6172" w:rsidRDefault="000C6172" w:rsidP="000C6172">
      <w:pPr>
        <w:numPr>
          <w:ilvl w:val="0"/>
          <w:numId w:val="42"/>
        </w:numPr>
        <w:rPr>
          <w:rFonts w:ascii="Arial" w:hAnsi="Arial" w:cs="Arial"/>
          <w:bCs/>
          <w:sz w:val="20"/>
          <w:szCs w:val="20"/>
        </w:rPr>
      </w:pPr>
      <w:r w:rsidRPr="000C6172">
        <w:rPr>
          <w:rFonts w:ascii="Arial" w:hAnsi="Arial" w:cs="Arial"/>
          <w:bCs/>
          <w:sz w:val="20"/>
          <w:szCs w:val="20"/>
        </w:rPr>
        <w:t xml:space="preserve">Can the material be digitized under sec. 107 (Fair Use)? (use </w:t>
      </w:r>
      <w:hyperlink r:id="rId33" w:history="1">
        <w:r w:rsidRPr="000C6172">
          <w:rPr>
            <w:rStyle w:val="Hyperlink"/>
            <w:rFonts w:ascii="Arial" w:hAnsi="Arial" w:cs="Arial"/>
            <w:bCs/>
            <w:sz w:val="20"/>
            <w:szCs w:val="20"/>
          </w:rPr>
          <w:t>online tool</w:t>
        </w:r>
      </w:hyperlink>
      <w:r w:rsidRPr="000C6172">
        <w:rPr>
          <w:rFonts w:ascii="Arial" w:hAnsi="Arial" w:cs="Arial"/>
          <w:bCs/>
          <w:sz w:val="20"/>
          <w:szCs w:val="20"/>
        </w:rPr>
        <w:t>)</w:t>
      </w:r>
    </w:p>
    <w:p w:rsidR="000C6172" w:rsidRDefault="000C6172" w:rsidP="000C6172">
      <w:pPr>
        <w:ind w:left="720" w:firstLine="720"/>
        <w:rPr>
          <w:rFonts w:ascii="Arial" w:hAnsi="Arial" w:cs="Arial"/>
          <w:bCs/>
          <w:sz w:val="20"/>
          <w:szCs w:val="20"/>
        </w:rPr>
      </w:pPr>
    </w:p>
    <w:p w:rsidR="000C6172" w:rsidRPr="000C6172" w:rsidRDefault="000C6172" w:rsidP="000C6172">
      <w:pPr>
        <w:ind w:left="720" w:firstLine="720"/>
        <w:rPr>
          <w:rFonts w:ascii="Arial" w:hAnsi="Arial" w:cs="Arial"/>
          <w:bCs/>
          <w:sz w:val="20"/>
          <w:szCs w:val="20"/>
        </w:rPr>
      </w:pPr>
      <w:r>
        <w:rPr>
          <w:rFonts w:ascii="Arial" w:hAnsi="Arial" w:cs="Arial"/>
          <w:bCs/>
          <w:sz w:val="20"/>
          <w:szCs w:val="20"/>
        </w:rPr>
        <w:t>If YES</w:t>
      </w:r>
      <w:r w:rsidRPr="000C6172">
        <w:rPr>
          <w:rFonts w:ascii="Arial" w:hAnsi="Arial" w:cs="Arial"/>
          <w:bCs/>
          <w:sz w:val="20"/>
          <w:szCs w:val="20"/>
        </w:rPr>
        <w:t>: Proceed as follows:</w:t>
      </w:r>
    </w:p>
    <w:p w:rsidR="000C6172" w:rsidRPr="000C6172" w:rsidRDefault="000C6172" w:rsidP="000C6172">
      <w:pPr>
        <w:numPr>
          <w:ilvl w:val="3"/>
          <w:numId w:val="43"/>
        </w:numPr>
        <w:rPr>
          <w:rFonts w:ascii="Arial" w:hAnsi="Arial" w:cs="Arial"/>
          <w:bCs/>
          <w:sz w:val="20"/>
          <w:szCs w:val="20"/>
        </w:rPr>
      </w:pPr>
      <w:r w:rsidRPr="000C6172">
        <w:rPr>
          <w:rFonts w:ascii="Arial" w:hAnsi="Arial" w:cs="Arial"/>
          <w:bCs/>
          <w:sz w:val="20"/>
          <w:szCs w:val="20"/>
        </w:rPr>
        <w:t>Keep a copy of the Fair Use evaluation for files</w:t>
      </w:r>
    </w:p>
    <w:p w:rsidR="000C6172" w:rsidRPr="000C6172" w:rsidRDefault="000C6172" w:rsidP="000C6172">
      <w:pPr>
        <w:numPr>
          <w:ilvl w:val="3"/>
          <w:numId w:val="43"/>
        </w:numPr>
        <w:rPr>
          <w:rFonts w:ascii="Arial" w:hAnsi="Arial" w:cs="Arial"/>
          <w:bCs/>
          <w:sz w:val="20"/>
          <w:szCs w:val="20"/>
        </w:rPr>
      </w:pPr>
      <w:r w:rsidRPr="000C6172">
        <w:rPr>
          <w:rFonts w:ascii="Arial" w:hAnsi="Arial" w:cs="Arial"/>
          <w:bCs/>
          <w:sz w:val="20"/>
          <w:szCs w:val="20"/>
        </w:rPr>
        <w:t>Digitize</w:t>
      </w:r>
    </w:p>
    <w:p w:rsidR="000C6172" w:rsidRPr="000C6172" w:rsidRDefault="000C6172" w:rsidP="000C6172">
      <w:pPr>
        <w:numPr>
          <w:ilvl w:val="3"/>
          <w:numId w:val="43"/>
        </w:numPr>
        <w:rPr>
          <w:rFonts w:ascii="Arial" w:hAnsi="Arial" w:cs="Arial"/>
          <w:bCs/>
          <w:sz w:val="20"/>
          <w:szCs w:val="20"/>
        </w:rPr>
      </w:pPr>
      <w:r w:rsidRPr="000C6172">
        <w:rPr>
          <w:rFonts w:ascii="Arial" w:hAnsi="Arial" w:cs="Arial"/>
          <w:bCs/>
          <w:sz w:val="20"/>
          <w:szCs w:val="20"/>
        </w:rPr>
        <w:t>Add copyright warning</w:t>
      </w:r>
    </w:p>
    <w:p w:rsidR="000C6172" w:rsidRPr="000C6172" w:rsidRDefault="000C6172" w:rsidP="000C6172">
      <w:pPr>
        <w:numPr>
          <w:ilvl w:val="3"/>
          <w:numId w:val="43"/>
        </w:numPr>
        <w:rPr>
          <w:rFonts w:ascii="Arial" w:hAnsi="Arial" w:cs="Arial"/>
          <w:bCs/>
          <w:sz w:val="20"/>
          <w:szCs w:val="20"/>
        </w:rPr>
      </w:pPr>
      <w:r w:rsidRPr="000C6172">
        <w:rPr>
          <w:rFonts w:ascii="Arial" w:hAnsi="Arial" w:cs="Arial"/>
          <w:bCs/>
          <w:sz w:val="20"/>
          <w:szCs w:val="20"/>
        </w:rPr>
        <w:t>Keep all files on secure server</w:t>
      </w:r>
    </w:p>
    <w:p w:rsidR="000C6172" w:rsidRPr="000C6172" w:rsidRDefault="000C6172" w:rsidP="000C6172">
      <w:pPr>
        <w:numPr>
          <w:ilvl w:val="3"/>
          <w:numId w:val="43"/>
        </w:numPr>
        <w:rPr>
          <w:rFonts w:ascii="Arial" w:hAnsi="Arial" w:cs="Arial"/>
          <w:bCs/>
          <w:sz w:val="20"/>
          <w:szCs w:val="20"/>
        </w:rPr>
      </w:pPr>
      <w:r w:rsidRPr="000C6172">
        <w:rPr>
          <w:rFonts w:ascii="Arial" w:hAnsi="Arial" w:cs="Arial"/>
          <w:bCs/>
          <w:sz w:val="20"/>
          <w:szCs w:val="20"/>
        </w:rPr>
        <w:t>Link to file from reserve system or Blackboard</w:t>
      </w:r>
    </w:p>
    <w:p w:rsidR="000C6172" w:rsidRPr="000C6172" w:rsidRDefault="000C6172" w:rsidP="000C6172">
      <w:pPr>
        <w:numPr>
          <w:ilvl w:val="3"/>
          <w:numId w:val="43"/>
        </w:numPr>
        <w:rPr>
          <w:rFonts w:ascii="Arial" w:hAnsi="Arial" w:cs="Arial"/>
          <w:bCs/>
          <w:sz w:val="20"/>
          <w:szCs w:val="20"/>
        </w:rPr>
      </w:pPr>
      <w:r w:rsidRPr="000C6172">
        <w:rPr>
          <w:rFonts w:ascii="Arial" w:hAnsi="Arial" w:cs="Arial"/>
          <w:bCs/>
          <w:sz w:val="20"/>
          <w:szCs w:val="20"/>
        </w:rPr>
        <w:t>Restrict access to instructor and students only</w:t>
      </w:r>
    </w:p>
    <w:p w:rsidR="000C6172" w:rsidRDefault="000C6172" w:rsidP="000C6172">
      <w:pPr>
        <w:numPr>
          <w:ilvl w:val="3"/>
          <w:numId w:val="43"/>
        </w:numPr>
        <w:rPr>
          <w:rFonts w:ascii="Arial" w:hAnsi="Arial" w:cs="Arial"/>
          <w:bCs/>
          <w:sz w:val="20"/>
          <w:szCs w:val="20"/>
        </w:rPr>
      </w:pPr>
      <w:r w:rsidRPr="000C6172">
        <w:rPr>
          <w:rFonts w:ascii="Arial" w:hAnsi="Arial" w:cs="Arial"/>
          <w:bCs/>
          <w:sz w:val="20"/>
          <w:szCs w:val="20"/>
        </w:rPr>
        <w:t>Delete file within reasonable interval after use</w:t>
      </w:r>
    </w:p>
    <w:p w:rsidR="000C6172" w:rsidRPr="000C6172" w:rsidRDefault="000C6172" w:rsidP="000C6172">
      <w:pPr>
        <w:ind w:left="2880"/>
        <w:rPr>
          <w:rFonts w:ascii="Arial" w:hAnsi="Arial" w:cs="Arial"/>
          <w:bCs/>
          <w:sz w:val="20"/>
          <w:szCs w:val="20"/>
        </w:rPr>
      </w:pPr>
    </w:p>
    <w:p w:rsidR="000C6172" w:rsidRDefault="000C6172" w:rsidP="000C6172">
      <w:pPr>
        <w:ind w:left="720" w:firstLine="720"/>
        <w:rPr>
          <w:rFonts w:ascii="Arial" w:hAnsi="Arial" w:cs="Arial"/>
          <w:bCs/>
          <w:sz w:val="20"/>
          <w:szCs w:val="20"/>
        </w:rPr>
      </w:pPr>
      <w:r>
        <w:rPr>
          <w:rFonts w:ascii="Arial" w:hAnsi="Arial" w:cs="Arial"/>
          <w:bCs/>
          <w:sz w:val="20"/>
          <w:szCs w:val="20"/>
        </w:rPr>
        <w:t>If NO</w:t>
      </w:r>
      <w:r w:rsidRPr="000C6172">
        <w:rPr>
          <w:rFonts w:ascii="Arial" w:hAnsi="Arial" w:cs="Arial"/>
          <w:bCs/>
          <w:sz w:val="20"/>
          <w:szCs w:val="20"/>
        </w:rPr>
        <w:t>:  [next]</w:t>
      </w:r>
    </w:p>
    <w:p w:rsidR="000C6172" w:rsidRPr="000C6172" w:rsidRDefault="000C6172" w:rsidP="000C6172">
      <w:pPr>
        <w:ind w:left="720" w:firstLine="720"/>
        <w:rPr>
          <w:rFonts w:ascii="Arial" w:hAnsi="Arial" w:cs="Arial"/>
          <w:bCs/>
          <w:sz w:val="20"/>
          <w:szCs w:val="20"/>
        </w:rPr>
      </w:pPr>
    </w:p>
    <w:p w:rsidR="000C6172" w:rsidRDefault="000C6172" w:rsidP="000C6172">
      <w:pPr>
        <w:numPr>
          <w:ilvl w:val="1"/>
          <w:numId w:val="43"/>
        </w:numPr>
        <w:rPr>
          <w:rFonts w:ascii="Arial" w:hAnsi="Arial" w:cs="Arial"/>
          <w:bCs/>
          <w:sz w:val="20"/>
          <w:szCs w:val="20"/>
        </w:rPr>
      </w:pPr>
      <w:r w:rsidRPr="000C6172">
        <w:rPr>
          <w:rFonts w:ascii="Arial" w:hAnsi="Arial" w:cs="Arial"/>
          <w:bCs/>
          <w:sz w:val="20"/>
          <w:szCs w:val="20"/>
        </w:rPr>
        <w:t>Is a streaming license available?</w:t>
      </w:r>
    </w:p>
    <w:p w:rsidR="000C6172" w:rsidRPr="000C6172" w:rsidRDefault="000C6172" w:rsidP="000C6172">
      <w:pPr>
        <w:ind w:left="1440"/>
        <w:rPr>
          <w:rFonts w:ascii="Arial" w:hAnsi="Arial" w:cs="Arial"/>
          <w:bCs/>
          <w:sz w:val="20"/>
          <w:szCs w:val="20"/>
        </w:rPr>
      </w:pPr>
    </w:p>
    <w:p w:rsidR="000C6172" w:rsidRDefault="000C6172" w:rsidP="000C6172">
      <w:pPr>
        <w:ind w:left="360" w:firstLine="720"/>
        <w:rPr>
          <w:rFonts w:ascii="Arial" w:hAnsi="Arial" w:cs="Arial"/>
          <w:bCs/>
          <w:sz w:val="20"/>
          <w:szCs w:val="20"/>
        </w:rPr>
      </w:pPr>
      <w:r>
        <w:rPr>
          <w:rFonts w:ascii="Arial" w:hAnsi="Arial" w:cs="Arial"/>
          <w:bCs/>
          <w:sz w:val="20"/>
          <w:szCs w:val="20"/>
        </w:rPr>
        <w:t>If YES</w:t>
      </w:r>
      <w:r w:rsidRPr="000C6172">
        <w:rPr>
          <w:rFonts w:ascii="Arial" w:hAnsi="Arial" w:cs="Arial"/>
          <w:bCs/>
          <w:sz w:val="20"/>
          <w:szCs w:val="20"/>
        </w:rPr>
        <w:t>: Purchase streaming license.</w:t>
      </w:r>
    </w:p>
    <w:p w:rsidR="000C6172" w:rsidRPr="000C6172" w:rsidRDefault="000C6172" w:rsidP="000C6172">
      <w:pPr>
        <w:ind w:left="360" w:firstLine="720"/>
        <w:rPr>
          <w:rFonts w:ascii="Arial" w:hAnsi="Arial" w:cs="Arial"/>
          <w:bCs/>
          <w:sz w:val="20"/>
          <w:szCs w:val="20"/>
        </w:rPr>
      </w:pPr>
      <w:r>
        <w:rPr>
          <w:rFonts w:ascii="Arial" w:hAnsi="Arial" w:cs="Arial"/>
          <w:bCs/>
          <w:sz w:val="20"/>
          <w:szCs w:val="20"/>
        </w:rPr>
        <w:t>If NO:</w:t>
      </w:r>
      <w:r w:rsidRPr="000C6172">
        <w:rPr>
          <w:rFonts w:ascii="Arial" w:hAnsi="Arial" w:cs="Arial"/>
          <w:bCs/>
          <w:sz w:val="20"/>
          <w:szCs w:val="20"/>
        </w:rPr>
        <w:t xml:space="preserve"> Notify instructor. Attempt to locate alternative. </w:t>
      </w:r>
    </w:p>
    <w:p w:rsidR="000C6172" w:rsidRPr="000C6172" w:rsidRDefault="000C6172" w:rsidP="000C6172">
      <w:pPr>
        <w:ind w:left="1080"/>
        <w:rPr>
          <w:rFonts w:ascii="Arial" w:hAnsi="Arial" w:cs="Arial"/>
          <w:bCs/>
          <w:sz w:val="20"/>
          <w:szCs w:val="20"/>
        </w:rPr>
      </w:pPr>
    </w:p>
    <w:p w:rsidR="000C6172" w:rsidRPr="000C6172" w:rsidRDefault="000C6172" w:rsidP="000C6172">
      <w:pPr>
        <w:numPr>
          <w:ilvl w:val="0"/>
          <w:numId w:val="38"/>
        </w:numPr>
        <w:rPr>
          <w:rFonts w:ascii="Arial" w:hAnsi="Arial" w:cs="Arial"/>
          <w:bCs/>
          <w:sz w:val="20"/>
          <w:szCs w:val="20"/>
        </w:rPr>
      </w:pPr>
      <w:r w:rsidRPr="000C6172">
        <w:rPr>
          <w:rFonts w:ascii="Arial" w:hAnsi="Arial" w:cs="Arial"/>
          <w:bCs/>
          <w:sz w:val="20"/>
          <w:szCs w:val="20"/>
        </w:rPr>
        <w:t>Media not held in AUC collections</w:t>
      </w:r>
    </w:p>
    <w:p w:rsidR="000C6172" w:rsidRDefault="000C6172" w:rsidP="000C6172">
      <w:pPr>
        <w:ind w:left="1440"/>
        <w:rPr>
          <w:rFonts w:ascii="Arial" w:hAnsi="Arial" w:cs="Arial"/>
          <w:bCs/>
          <w:sz w:val="20"/>
          <w:szCs w:val="20"/>
        </w:rPr>
      </w:pPr>
    </w:p>
    <w:p w:rsidR="000C6172" w:rsidRPr="000C6172" w:rsidRDefault="000C6172" w:rsidP="000C6172">
      <w:pPr>
        <w:numPr>
          <w:ilvl w:val="1"/>
          <w:numId w:val="38"/>
        </w:numPr>
        <w:rPr>
          <w:rFonts w:ascii="Arial" w:hAnsi="Arial" w:cs="Arial"/>
          <w:bCs/>
          <w:sz w:val="20"/>
          <w:szCs w:val="20"/>
        </w:rPr>
      </w:pPr>
      <w:r w:rsidRPr="000C6172">
        <w:rPr>
          <w:rFonts w:ascii="Arial" w:hAnsi="Arial" w:cs="Arial"/>
          <w:bCs/>
          <w:sz w:val="20"/>
          <w:szCs w:val="20"/>
        </w:rPr>
        <w:t xml:space="preserve">Is a streaming license available? </w:t>
      </w:r>
    </w:p>
    <w:p w:rsidR="000C6172" w:rsidRDefault="000C6172" w:rsidP="000C6172">
      <w:pPr>
        <w:ind w:left="720" w:firstLine="720"/>
        <w:rPr>
          <w:rFonts w:ascii="Arial" w:hAnsi="Arial" w:cs="Arial"/>
          <w:bCs/>
          <w:sz w:val="20"/>
          <w:szCs w:val="20"/>
        </w:rPr>
      </w:pPr>
    </w:p>
    <w:p w:rsidR="000C6172" w:rsidRPr="000C6172" w:rsidRDefault="000C6172" w:rsidP="000C6172">
      <w:pPr>
        <w:ind w:left="720" w:firstLine="720"/>
        <w:rPr>
          <w:rFonts w:ascii="Arial" w:hAnsi="Arial" w:cs="Arial"/>
          <w:bCs/>
          <w:sz w:val="20"/>
          <w:szCs w:val="20"/>
        </w:rPr>
      </w:pPr>
      <w:r>
        <w:rPr>
          <w:rFonts w:ascii="Arial" w:hAnsi="Arial" w:cs="Arial"/>
          <w:bCs/>
          <w:sz w:val="20"/>
          <w:szCs w:val="20"/>
        </w:rPr>
        <w:t>If YES</w:t>
      </w:r>
      <w:r w:rsidRPr="000C6172">
        <w:rPr>
          <w:rFonts w:ascii="Arial" w:hAnsi="Arial" w:cs="Arial"/>
          <w:bCs/>
          <w:sz w:val="20"/>
          <w:szCs w:val="20"/>
        </w:rPr>
        <w:t>: Purchase streaming license</w:t>
      </w:r>
    </w:p>
    <w:p w:rsidR="000C6172" w:rsidRDefault="000C6172" w:rsidP="000C6172">
      <w:pPr>
        <w:ind w:left="720" w:firstLine="720"/>
        <w:rPr>
          <w:rFonts w:ascii="Arial" w:hAnsi="Arial" w:cs="Arial"/>
          <w:bCs/>
          <w:sz w:val="20"/>
          <w:szCs w:val="20"/>
        </w:rPr>
      </w:pPr>
      <w:r>
        <w:rPr>
          <w:rFonts w:ascii="Arial" w:hAnsi="Arial" w:cs="Arial"/>
          <w:bCs/>
          <w:sz w:val="20"/>
          <w:szCs w:val="20"/>
        </w:rPr>
        <w:t>If NO</w:t>
      </w:r>
      <w:r w:rsidRPr="000C6172">
        <w:rPr>
          <w:rFonts w:ascii="Arial" w:hAnsi="Arial" w:cs="Arial"/>
          <w:bCs/>
          <w:sz w:val="20"/>
          <w:szCs w:val="20"/>
        </w:rPr>
        <w:t>: Purchase DVD. Revert to</w:t>
      </w:r>
      <w:r>
        <w:rPr>
          <w:rFonts w:ascii="Arial" w:hAnsi="Arial" w:cs="Arial"/>
          <w:bCs/>
          <w:sz w:val="20"/>
          <w:szCs w:val="20"/>
        </w:rPr>
        <w:t xml:space="preserve"> procedure for regular holdings</w:t>
      </w:r>
    </w:p>
    <w:sectPr w:rsidR="000C6172" w:rsidSect="002304B0">
      <w:headerReference w:type="default" r:id="rId34"/>
      <w:footerReference w:type="default" r:id="rId35"/>
      <w:headerReference w:type="first" r:id="rId36"/>
      <w:footerReference w:type="first" r:id="rId3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5F" w:rsidRDefault="00570D5F">
      <w:r>
        <w:separator/>
      </w:r>
    </w:p>
  </w:endnote>
  <w:endnote w:type="continuationSeparator" w:id="0">
    <w:p w:rsidR="00570D5F" w:rsidRDefault="0057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embedRegular r:id="rId1" w:subsetted="1" w:fontKey="{739F0A83-ED0E-4B9F-8C92-19B04239141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360" w:rsidRPr="002F430C" w:rsidRDefault="000B7360" w:rsidP="000B7360">
    <w:pPr>
      <w:pStyle w:val="Footer"/>
      <w:pBdr>
        <w:top w:val="single" w:sz="4" w:space="1" w:color="auto"/>
      </w:pBdr>
      <w:tabs>
        <w:tab w:val="clear" w:pos="8640"/>
        <w:tab w:val="right" w:pos="9360"/>
      </w:tabs>
      <w:rPr>
        <w:rFonts w:ascii="Arial" w:hAnsi="Arial" w:cs="Arial"/>
        <w:b/>
        <w:sz w:val="20"/>
        <w:szCs w:val="20"/>
        <w:lang w:val="de-DE"/>
      </w:rPr>
    </w:pPr>
    <w:r w:rsidRPr="002F430C">
      <w:rPr>
        <w:rFonts w:ascii="Arial" w:hAnsi="Arial" w:cs="Arial"/>
        <w:b/>
        <w:sz w:val="20"/>
        <w:szCs w:val="20"/>
        <w:lang w:val="de-DE"/>
      </w:rPr>
      <w:t>Tel: 20.2.2797.6904</w:t>
    </w:r>
    <w:r w:rsidRPr="002F430C">
      <w:rPr>
        <w:rFonts w:ascii="Arial" w:hAnsi="Arial" w:cs="Arial"/>
        <w:b/>
        <w:sz w:val="20"/>
        <w:szCs w:val="20"/>
        <w:lang w:val="de-DE"/>
      </w:rPr>
      <w:tab/>
      <w:t>http://library.aucegypt.edu/</w:t>
    </w:r>
    <w:r w:rsidRPr="002F430C">
      <w:rPr>
        <w:rFonts w:ascii="Arial" w:hAnsi="Arial" w:cs="Arial"/>
        <w:b/>
        <w:sz w:val="20"/>
        <w:szCs w:val="20"/>
        <w:lang w:val="de-DE"/>
      </w:rPr>
      <w:tab/>
      <w:t>Email: library@aucegypt.edu</w:t>
    </w:r>
  </w:p>
  <w:p w:rsidR="00DA68C8" w:rsidRPr="002F430C" w:rsidRDefault="00DA68C8">
    <w:pPr>
      <w:pStyle w:val="Footer"/>
      <w:rPr>
        <w:rFonts w:ascii="Arial" w:hAnsi="Arial" w:cs="Arial"/>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8" w:rsidRPr="002F430C" w:rsidRDefault="0012749B" w:rsidP="005273B7">
    <w:pPr>
      <w:pStyle w:val="Footer"/>
      <w:pBdr>
        <w:top w:val="single" w:sz="4" w:space="1" w:color="auto"/>
      </w:pBdr>
      <w:tabs>
        <w:tab w:val="clear" w:pos="8640"/>
        <w:tab w:val="right" w:pos="9360"/>
      </w:tabs>
      <w:rPr>
        <w:rFonts w:ascii="Arial" w:hAnsi="Arial" w:cs="Arial"/>
        <w:b/>
        <w:sz w:val="20"/>
        <w:szCs w:val="20"/>
        <w:lang w:val="de-DE"/>
      </w:rPr>
    </w:pPr>
    <w:r w:rsidRPr="002F430C">
      <w:rPr>
        <w:rFonts w:ascii="Arial" w:hAnsi="Arial" w:cs="Arial"/>
        <w:b/>
        <w:sz w:val="20"/>
        <w:szCs w:val="20"/>
        <w:lang w:val="de-DE"/>
      </w:rPr>
      <w:t xml:space="preserve">Tel: </w:t>
    </w:r>
    <w:r w:rsidRPr="002F430C">
      <w:rPr>
        <w:rFonts w:ascii="Arial" w:hAnsi="Arial" w:cs="Arial"/>
        <w:b/>
        <w:sz w:val="20"/>
        <w:szCs w:val="20"/>
        <w:lang w:val="de-DE"/>
      </w:rPr>
      <w:t>20.2.2</w:t>
    </w:r>
    <w:r w:rsidR="00D162A7" w:rsidRPr="002F430C">
      <w:rPr>
        <w:rFonts w:ascii="Arial" w:hAnsi="Arial" w:cs="Arial"/>
        <w:b/>
        <w:sz w:val="20"/>
        <w:szCs w:val="20"/>
        <w:lang w:val="de-DE"/>
      </w:rPr>
      <w:t>615.3770</w:t>
    </w:r>
    <w:r w:rsidRPr="002F430C">
      <w:rPr>
        <w:rFonts w:ascii="Arial" w:hAnsi="Arial" w:cs="Arial"/>
        <w:b/>
        <w:sz w:val="20"/>
        <w:szCs w:val="20"/>
        <w:lang w:val="de-DE"/>
      </w:rPr>
      <w:tab/>
      <w:t>http://library.aucegypt.edu/</w:t>
    </w:r>
    <w:r w:rsidRPr="002F430C">
      <w:rPr>
        <w:rFonts w:ascii="Arial" w:hAnsi="Arial" w:cs="Arial"/>
        <w:b/>
        <w:sz w:val="20"/>
        <w:szCs w:val="20"/>
        <w:lang w:val="de-DE"/>
      </w:rPr>
      <w:tab/>
      <w:t>Email: library@aucegypt.edu</w:t>
    </w:r>
  </w:p>
  <w:p w:rsidR="00DA68C8" w:rsidRPr="002F430C" w:rsidRDefault="00DA68C8">
    <w:pPr>
      <w:pStyle w:val="Footer"/>
      <w:rPr>
        <w:rFonts w:ascii="Arial" w:hAnsi="Arial" w:cs="Arial"/>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5F" w:rsidRDefault="00570D5F">
      <w:r>
        <w:separator/>
      </w:r>
    </w:p>
  </w:footnote>
  <w:footnote w:type="continuationSeparator" w:id="0">
    <w:p w:rsidR="00570D5F" w:rsidRDefault="00570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8" w:rsidRPr="00791759" w:rsidRDefault="00DA68C8" w:rsidP="00866F96">
    <w:pPr>
      <w:pStyle w:val="Header"/>
      <w:jc w:val="right"/>
      <w:rPr>
        <w:rFonts w:ascii="Arial" w:hAnsi="Arial" w:cs="Arial"/>
        <w:sz w:val="16"/>
        <w:szCs w:val="16"/>
      </w:rPr>
    </w:pPr>
    <w:r w:rsidRPr="00791759">
      <w:rPr>
        <w:rFonts w:ascii="Arial" w:hAnsi="Arial" w:cs="Arial"/>
        <w:sz w:val="16"/>
        <w:szCs w:val="16"/>
      </w:rPr>
      <w:t xml:space="preserve">Page </w:t>
    </w:r>
    <w:r w:rsidR="00BE2591" w:rsidRPr="00791759">
      <w:rPr>
        <w:rStyle w:val="PageNumber"/>
        <w:rFonts w:ascii="Arial" w:hAnsi="Arial" w:cs="Arial"/>
        <w:sz w:val="16"/>
        <w:szCs w:val="16"/>
      </w:rPr>
      <w:fldChar w:fldCharType="begin"/>
    </w:r>
    <w:r w:rsidRPr="00791759">
      <w:rPr>
        <w:rStyle w:val="PageNumber"/>
        <w:rFonts w:ascii="Arial" w:hAnsi="Arial" w:cs="Arial"/>
        <w:sz w:val="16"/>
        <w:szCs w:val="16"/>
      </w:rPr>
      <w:instrText xml:space="preserve"> PAGE </w:instrText>
    </w:r>
    <w:r w:rsidR="00BE2591" w:rsidRPr="00791759">
      <w:rPr>
        <w:rStyle w:val="PageNumber"/>
        <w:rFonts w:ascii="Arial" w:hAnsi="Arial" w:cs="Arial"/>
        <w:sz w:val="16"/>
        <w:szCs w:val="16"/>
      </w:rPr>
      <w:fldChar w:fldCharType="separate"/>
    </w:r>
    <w:r w:rsidR="0086628B">
      <w:rPr>
        <w:rStyle w:val="PageNumber"/>
        <w:rFonts w:ascii="Arial" w:hAnsi="Arial" w:cs="Arial"/>
        <w:noProof/>
        <w:sz w:val="16"/>
        <w:szCs w:val="16"/>
      </w:rPr>
      <w:t>11</w:t>
    </w:r>
    <w:r w:rsidR="00BE2591" w:rsidRPr="00791759">
      <w:rPr>
        <w:rStyle w:val="PageNumbe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8" w:rsidRPr="00FA092A" w:rsidRDefault="00DA68C8" w:rsidP="002304B0">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1A8"/>
    <w:multiLevelType w:val="hybridMultilevel"/>
    <w:tmpl w:val="3A64995E"/>
    <w:lvl w:ilvl="0" w:tplc="4AD2B900">
      <w:start w:val="2"/>
      <w:numFmt w:val="lowerLetter"/>
      <w:lvlText w:val="%1."/>
      <w:lvlJc w:val="left"/>
      <w:pPr>
        <w:tabs>
          <w:tab w:val="num" w:pos="720"/>
        </w:tabs>
        <w:ind w:left="720" w:hanging="360"/>
      </w:pPr>
    </w:lvl>
    <w:lvl w:ilvl="1" w:tplc="B8BA4EF0" w:tentative="1">
      <w:start w:val="1"/>
      <w:numFmt w:val="decimal"/>
      <w:lvlText w:val="%2."/>
      <w:lvlJc w:val="left"/>
      <w:pPr>
        <w:tabs>
          <w:tab w:val="num" w:pos="1440"/>
        </w:tabs>
        <w:ind w:left="1440" w:hanging="360"/>
      </w:pPr>
    </w:lvl>
    <w:lvl w:ilvl="2" w:tplc="DE367DDC" w:tentative="1">
      <w:start w:val="1"/>
      <w:numFmt w:val="decimal"/>
      <w:lvlText w:val="%3."/>
      <w:lvlJc w:val="left"/>
      <w:pPr>
        <w:tabs>
          <w:tab w:val="num" w:pos="2160"/>
        </w:tabs>
        <w:ind w:left="2160" w:hanging="360"/>
      </w:pPr>
    </w:lvl>
    <w:lvl w:ilvl="3" w:tplc="00425922" w:tentative="1">
      <w:start w:val="1"/>
      <w:numFmt w:val="decimal"/>
      <w:lvlText w:val="%4."/>
      <w:lvlJc w:val="left"/>
      <w:pPr>
        <w:tabs>
          <w:tab w:val="num" w:pos="2880"/>
        </w:tabs>
        <w:ind w:left="2880" w:hanging="360"/>
      </w:pPr>
    </w:lvl>
    <w:lvl w:ilvl="4" w:tplc="CCAEC934" w:tentative="1">
      <w:start w:val="1"/>
      <w:numFmt w:val="decimal"/>
      <w:lvlText w:val="%5."/>
      <w:lvlJc w:val="left"/>
      <w:pPr>
        <w:tabs>
          <w:tab w:val="num" w:pos="3600"/>
        </w:tabs>
        <w:ind w:left="3600" w:hanging="360"/>
      </w:pPr>
    </w:lvl>
    <w:lvl w:ilvl="5" w:tplc="805258DE" w:tentative="1">
      <w:start w:val="1"/>
      <w:numFmt w:val="decimal"/>
      <w:lvlText w:val="%6."/>
      <w:lvlJc w:val="left"/>
      <w:pPr>
        <w:tabs>
          <w:tab w:val="num" w:pos="4320"/>
        </w:tabs>
        <w:ind w:left="4320" w:hanging="360"/>
      </w:pPr>
    </w:lvl>
    <w:lvl w:ilvl="6" w:tplc="BDAAB44C" w:tentative="1">
      <w:start w:val="1"/>
      <w:numFmt w:val="decimal"/>
      <w:lvlText w:val="%7."/>
      <w:lvlJc w:val="left"/>
      <w:pPr>
        <w:tabs>
          <w:tab w:val="num" w:pos="5040"/>
        </w:tabs>
        <w:ind w:left="5040" w:hanging="360"/>
      </w:pPr>
    </w:lvl>
    <w:lvl w:ilvl="7" w:tplc="363C0514" w:tentative="1">
      <w:start w:val="1"/>
      <w:numFmt w:val="decimal"/>
      <w:lvlText w:val="%8."/>
      <w:lvlJc w:val="left"/>
      <w:pPr>
        <w:tabs>
          <w:tab w:val="num" w:pos="5760"/>
        </w:tabs>
        <w:ind w:left="5760" w:hanging="360"/>
      </w:pPr>
    </w:lvl>
    <w:lvl w:ilvl="8" w:tplc="23EEEA36" w:tentative="1">
      <w:start w:val="1"/>
      <w:numFmt w:val="decimal"/>
      <w:lvlText w:val="%9."/>
      <w:lvlJc w:val="left"/>
      <w:pPr>
        <w:tabs>
          <w:tab w:val="num" w:pos="6480"/>
        </w:tabs>
        <w:ind w:left="6480" w:hanging="360"/>
      </w:pPr>
    </w:lvl>
  </w:abstractNum>
  <w:abstractNum w:abstractNumId="1" w15:restartNumberingAfterBreak="0">
    <w:nsid w:val="038E1B0A"/>
    <w:multiLevelType w:val="multilevel"/>
    <w:tmpl w:val="24A8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A23CB"/>
    <w:multiLevelType w:val="hybridMultilevel"/>
    <w:tmpl w:val="203E6868"/>
    <w:lvl w:ilvl="0" w:tplc="E196EDB0">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00F03"/>
    <w:multiLevelType w:val="multilevel"/>
    <w:tmpl w:val="E74A821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ind w:left="0" w:firstLine="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C89133C"/>
    <w:multiLevelType w:val="multilevel"/>
    <w:tmpl w:val="2510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A71432"/>
    <w:multiLevelType w:val="multilevel"/>
    <w:tmpl w:val="E312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D2E85"/>
    <w:multiLevelType w:val="multilevel"/>
    <w:tmpl w:val="B5DC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0148BC"/>
    <w:multiLevelType w:val="multilevel"/>
    <w:tmpl w:val="0D48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1222B"/>
    <w:multiLevelType w:val="multilevel"/>
    <w:tmpl w:val="0DB4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5C52E8"/>
    <w:multiLevelType w:val="hybridMultilevel"/>
    <w:tmpl w:val="B6C639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107973"/>
    <w:multiLevelType w:val="multilevel"/>
    <w:tmpl w:val="E0B6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7B06B6"/>
    <w:multiLevelType w:val="multilevel"/>
    <w:tmpl w:val="2E4EE53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902040"/>
    <w:multiLevelType w:val="multilevel"/>
    <w:tmpl w:val="DD30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82D1D"/>
    <w:multiLevelType w:val="multilevel"/>
    <w:tmpl w:val="FF4CA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B7A1C"/>
    <w:multiLevelType w:val="multilevel"/>
    <w:tmpl w:val="A2A0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C77EA"/>
    <w:multiLevelType w:val="hybridMultilevel"/>
    <w:tmpl w:val="22CA16AC"/>
    <w:lvl w:ilvl="0" w:tplc="424CAA52">
      <w:start w:val="2"/>
      <w:numFmt w:val="lowerLetter"/>
      <w:lvlText w:val="%1."/>
      <w:lvlJc w:val="left"/>
      <w:pPr>
        <w:tabs>
          <w:tab w:val="num" w:pos="720"/>
        </w:tabs>
        <w:ind w:left="720" w:hanging="360"/>
      </w:pPr>
    </w:lvl>
    <w:lvl w:ilvl="1" w:tplc="80A829BE" w:tentative="1">
      <w:start w:val="1"/>
      <w:numFmt w:val="decimal"/>
      <w:lvlText w:val="%2."/>
      <w:lvlJc w:val="left"/>
      <w:pPr>
        <w:tabs>
          <w:tab w:val="num" w:pos="1440"/>
        </w:tabs>
        <w:ind w:left="1440" w:hanging="360"/>
      </w:pPr>
    </w:lvl>
    <w:lvl w:ilvl="2" w:tplc="CDE43B2E" w:tentative="1">
      <w:start w:val="1"/>
      <w:numFmt w:val="decimal"/>
      <w:lvlText w:val="%3."/>
      <w:lvlJc w:val="left"/>
      <w:pPr>
        <w:tabs>
          <w:tab w:val="num" w:pos="2160"/>
        </w:tabs>
        <w:ind w:left="2160" w:hanging="360"/>
      </w:pPr>
    </w:lvl>
    <w:lvl w:ilvl="3" w:tplc="B34CD978" w:tentative="1">
      <w:start w:val="1"/>
      <w:numFmt w:val="decimal"/>
      <w:lvlText w:val="%4."/>
      <w:lvlJc w:val="left"/>
      <w:pPr>
        <w:tabs>
          <w:tab w:val="num" w:pos="2880"/>
        </w:tabs>
        <w:ind w:left="2880" w:hanging="360"/>
      </w:pPr>
    </w:lvl>
    <w:lvl w:ilvl="4" w:tplc="60E6EBD4" w:tentative="1">
      <w:start w:val="1"/>
      <w:numFmt w:val="decimal"/>
      <w:lvlText w:val="%5."/>
      <w:lvlJc w:val="left"/>
      <w:pPr>
        <w:tabs>
          <w:tab w:val="num" w:pos="3600"/>
        </w:tabs>
        <w:ind w:left="3600" w:hanging="360"/>
      </w:pPr>
    </w:lvl>
    <w:lvl w:ilvl="5" w:tplc="E2845CDC" w:tentative="1">
      <w:start w:val="1"/>
      <w:numFmt w:val="decimal"/>
      <w:lvlText w:val="%6."/>
      <w:lvlJc w:val="left"/>
      <w:pPr>
        <w:tabs>
          <w:tab w:val="num" w:pos="4320"/>
        </w:tabs>
        <w:ind w:left="4320" w:hanging="360"/>
      </w:pPr>
    </w:lvl>
    <w:lvl w:ilvl="6" w:tplc="E9AE3986" w:tentative="1">
      <w:start w:val="1"/>
      <w:numFmt w:val="decimal"/>
      <w:lvlText w:val="%7."/>
      <w:lvlJc w:val="left"/>
      <w:pPr>
        <w:tabs>
          <w:tab w:val="num" w:pos="5040"/>
        </w:tabs>
        <w:ind w:left="5040" w:hanging="360"/>
      </w:pPr>
    </w:lvl>
    <w:lvl w:ilvl="7" w:tplc="59BE2EEA" w:tentative="1">
      <w:start w:val="1"/>
      <w:numFmt w:val="decimal"/>
      <w:lvlText w:val="%8."/>
      <w:lvlJc w:val="left"/>
      <w:pPr>
        <w:tabs>
          <w:tab w:val="num" w:pos="5760"/>
        </w:tabs>
        <w:ind w:left="5760" w:hanging="360"/>
      </w:pPr>
    </w:lvl>
    <w:lvl w:ilvl="8" w:tplc="3B92B0D2" w:tentative="1">
      <w:start w:val="1"/>
      <w:numFmt w:val="decimal"/>
      <w:lvlText w:val="%9."/>
      <w:lvlJc w:val="left"/>
      <w:pPr>
        <w:tabs>
          <w:tab w:val="num" w:pos="6480"/>
        </w:tabs>
        <w:ind w:left="6480" w:hanging="360"/>
      </w:pPr>
    </w:lvl>
  </w:abstractNum>
  <w:abstractNum w:abstractNumId="16" w15:restartNumberingAfterBreak="0">
    <w:nsid w:val="264D0BF8"/>
    <w:multiLevelType w:val="multilevel"/>
    <w:tmpl w:val="C276C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F0D25"/>
    <w:multiLevelType w:val="multilevel"/>
    <w:tmpl w:val="DDAA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82FBF"/>
    <w:multiLevelType w:val="multilevel"/>
    <w:tmpl w:val="E2100C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386951B1"/>
    <w:multiLevelType w:val="multilevel"/>
    <w:tmpl w:val="84A0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C59E4"/>
    <w:multiLevelType w:val="hybridMultilevel"/>
    <w:tmpl w:val="AE46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DE009C1"/>
    <w:multiLevelType w:val="hybridMultilevel"/>
    <w:tmpl w:val="CE0069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282B2E"/>
    <w:multiLevelType w:val="hybridMultilevel"/>
    <w:tmpl w:val="9FDEAA6C"/>
    <w:lvl w:ilvl="0" w:tplc="E5D812E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7BAE1EF6">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0349A3"/>
    <w:multiLevelType w:val="hybridMultilevel"/>
    <w:tmpl w:val="DB1C49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657568"/>
    <w:multiLevelType w:val="multilevel"/>
    <w:tmpl w:val="BF862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490A"/>
    <w:multiLevelType w:val="multilevel"/>
    <w:tmpl w:val="AD8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55B00"/>
    <w:multiLevelType w:val="multilevel"/>
    <w:tmpl w:val="D5F6ED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AC7DC9"/>
    <w:multiLevelType w:val="multilevel"/>
    <w:tmpl w:val="94A86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B04A3E"/>
    <w:multiLevelType w:val="multilevel"/>
    <w:tmpl w:val="05F60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F26A3"/>
    <w:multiLevelType w:val="multilevel"/>
    <w:tmpl w:val="F0082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E174C"/>
    <w:multiLevelType w:val="multilevel"/>
    <w:tmpl w:val="F4E6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D3A0C"/>
    <w:multiLevelType w:val="multilevel"/>
    <w:tmpl w:val="186E964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2" w15:restartNumberingAfterBreak="0">
    <w:nsid w:val="641A179C"/>
    <w:multiLevelType w:val="multilevel"/>
    <w:tmpl w:val="FF02831A"/>
    <w:lvl w:ilvl="0">
      <w:start w:val="1"/>
      <w:numFmt w:val="bullet"/>
      <w:lvlText w:val=""/>
      <w:lvlJc w:val="left"/>
      <w:pPr>
        <w:tabs>
          <w:tab w:val="num" w:pos="1440"/>
        </w:tabs>
        <w:ind w:left="1440" w:hanging="360"/>
      </w:pPr>
      <w:rPr>
        <w:rFonts w:ascii="Symbol" w:hAnsi="Symbol" w:hint="default"/>
        <w:sz w:val="20"/>
      </w:rPr>
    </w:lvl>
    <w:lvl w:ilvl="1">
      <w:start w:val="1"/>
      <w:numFmt w:val="lowerRoman"/>
      <w:lvlText w:val="%2."/>
      <w:lvlJc w:val="left"/>
      <w:pPr>
        <w:ind w:left="2520" w:hanging="720"/>
      </w:pPr>
      <w:rPr>
        <w:rFonts w:hint="default"/>
        <w:b w:val="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68EB490A"/>
    <w:multiLevelType w:val="multilevel"/>
    <w:tmpl w:val="84A4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6A262D"/>
    <w:multiLevelType w:val="multilevel"/>
    <w:tmpl w:val="8C34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557838"/>
    <w:multiLevelType w:val="multilevel"/>
    <w:tmpl w:val="ADB0E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C34477"/>
    <w:multiLevelType w:val="multilevel"/>
    <w:tmpl w:val="FF02831A"/>
    <w:lvl w:ilvl="0">
      <w:start w:val="1"/>
      <w:numFmt w:val="bullet"/>
      <w:lvlText w:val=""/>
      <w:lvlJc w:val="left"/>
      <w:pPr>
        <w:tabs>
          <w:tab w:val="num" w:pos="1440"/>
        </w:tabs>
        <w:ind w:left="1440" w:hanging="360"/>
      </w:pPr>
      <w:rPr>
        <w:rFonts w:ascii="Symbol" w:hAnsi="Symbol" w:hint="default"/>
        <w:sz w:val="20"/>
      </w:rPr>
    </w:lvl>
    <w:lvl w:ilvl="1">
      <w:start w:val="1"/>
      <w:numFmt w:val="lowerRoman"/>
      <w:lvlText w:val="%2."/>
      <w:lvlJc w:val="left"/>
      <w:pPr>
        <w:ind w:left="2520" w:hanging="720"/>
      </w:pPr>
      <w:rPr>
        <w:rFonts w:hint="default"/>
        <w:b w:val="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83E2508"/>
    <w:multiLevelType w:val="multilevel"/>
    <w:tmpl w:val="AA5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C3D7D"/>
    <w:multiLevelType w:val="multilevel"/>
    <w:tmpl w:val="6ECC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8"/>
  </w:num>
  <w:num w:numId="3">
    <w:abstractNumId w:val="36"/>
  </w:num>
  <w:num w:numId="4">
    <w:abstractNumId w:val="19"/>
  </w:num>
  <w:num w:numId="5">
    <w:abstractNumId w:val="29"/>
  </w:num>
  <w:num w:numId="6">
    <w:abstractNumId w:val="1"/>
  </w:num>
  <w:num w:numId="7">
    <w:abstractNumId w:val="16"/>
  </w:num>
  <w:num w:numId="8">
    <w:abstractNumId w:val="12"/>
  </w:num>
  <w:num w:numId="9">
    <w:abstractNumId w:val="34"/>
  </w:num>
  <w:num w:numId="10">
    <w:abstractNumId w:val="28"/>
  </w:num>
  <w:num w:numId="11">
    <w:abstractNumId w:val="10"/>
  </w:num>
  <w:num w:numId="12">
    <w:abstractNumId w:val="8"/>
    <w:lvlOverride w:ilvl="0">
      <w:lvl w:ilvl="0">
        <w:numFmt w:val="lowerLetter"/>
        <w:lvlText w:val="%1."/>
        <w:lvlJc w:val="left"/>
      </w:lvl>
    </w:lvlOverride>
  </w:num>
  <w:num w:numId="13">
    <w:abstractNumId w:val="15"/>
  </w:num>
  <w:num w:numId="14">
    <w:abstractNumId w:val="37"/>
  </w:num>
  <w:num w:numId="15">
    <w:abstractNumId w:val="14"/>
  </w:num>
  <w:num w:numId="16">
    <w:abstractNumId w:val="13"/>
  </w:num>
  <w:num w:numId="17">
    <w:abstractNumId w:val="7"/>
  </w:num>
  <w:num w:numId="18">
    <w:abstractNumId w:val="6"/>
    <w:lvlOverride w:ilvl="0">
      <w:lvl w:ilvl="0">
        <w:numFmt w:val="lowerLetter"/>
        <w:lvlText w:val="%1."/>
        <w:lvlJc w:val="left"/>
      </w:lvl>
    </w:lvlOverride>
  </w:num>
  <w:num w:numId="19">
    <w:abstractNumId w:val="38"/>
  </w:num>
  <w:num w:numId="20">
    <w:abstractNumId w:val="5"/>
  </w:num>
  <w:num w:numId="21">
    <w:abstractNumId w:val="0"/>
  </w:num>
  <w:num w:numId="22">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
    <w:abstractNumId w:val="27"/>
  </w:num>
  <w:num w:numId="24">
    <w:abstractNumId w:val="17"/>
  </w:num>
  <w:num w:numId="25">
    <w:abstractNumId w:val="25"/>
  </w:num>
  <w:num w:numId="26">
    <w:abstractNumId w:val="24"/>
  </w:num>
  <w:num w:numId="27">
    <w:abstractNumId w:val="30"/>
  </w:num>
  <w:num w:numId="28">
    <w:abstractNumId w:val="23"/>
  </w:num>
  <w:num w:numId="29">
    <w:abstractNumId w:val="2"/>
  </w:num>
  <w:num w:numId="30">
    <w:abstractNumId w:val="20"/>
  </w:num>
  <w:num w:numId="31">
    <w:abstractNumId w:val="4"/>
  </w:num>
  <w:num w:numId="32">
    <w:abstractNumId w:val="31"/>
  </w:num>
  <w:num w:numId="33">
    <w:abstractNumId w:val="33"/>
  </w:num>
  <w:num w:numId="34">
    <w:abstractNumId w:val="26"/>
  </w:num>
  <w:num w:numId="35">
    <w:abstractNumId w:val="26"/>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36">
    <w:abstractNumId w:val="26"/>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37">
    <w:abstractNumId w:val="26"/>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38">
    <w:abstractNumId w:val="11"/>
    <w:lvlOverride w:ilvl="0">
      <w:lvl w:ilvl="0">
        <w:numFmt w:val="decimal"/>
        <w:lvlText w:val="%1."/>
        <w:lvlJc w:val="left"/>
      </w:lvl>
    </w:lvlOverride>
  </w:num>
  <w:num w:numId="39">
    <w:abstractNumId w:val="11"/>
    <w:lvlOverride w:ilvl="0">
      <w:lvl w:ilvl="0">
        <w:numFmt w:val="decimal"/>
        <w:lvlText w:val="%1."/>
        <w:lvlJc w:val="left"/>
      </w:lvl>
    </w:lvlOverride>
    <w:lvlOverride w:ilvl="1">
      <w:lvl w:ilvl="1">
        <w:numFmt w:val="decimal"/>
        <w:lvlText w:val=""/>
        <w:lvlJc w:val="left"/>
      </w:lvl>
    </w:lvlOverride>
    <w:lvlOverride w:ilvl="2">
      <w:lvl w:ilvl="2">
        <w:numFmt w:val="lowerRoman"/>
        <w:lvlText w:val="%3."/>
        <w:lvlJc w:val="right"/>
      </w:lvl>
    </w:lvlOverride>
  </w:num>
  <w:num w:numId="40">
    <w:abstractNumId w:val="32"/>
  </w:num>
  <w:num w:numId="41">
    <w:abstractNumId w:val="21"/>
  </w:num>
  <w:num w:numId="42">
    <w:abstractNumId w:val="9"/>
  </w:num>
  <w:num w:numId="43">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7844"/>
    <w:rsid w:val="000073BF"/>
    <w:rsid w:val="00012F18"/>
    <w:rsid w:val="00031F47"/>
    <w:rsid w:val="00051588"/>
    <w:rsid w:val="0006172F"/>
    <w:rsid w:val="00070642"/>
    <w:rsid w:val="00072E82"/>
    <w:rsid w:val="000734A1"/>
    <w:rsid w:val="00076FBA"/>
    <w:rsid w:val="0008477A"/>
    <w:rsid w:val="000B2C1D"/>
    <w:rsid w:val="000B7360"/>
    <w:rsid w:val="000C6172"/>
    <w:rsid w:val="0012749B"/>
    <w:rsid w:val="001602E2"/>
    <w:rsid w:val="0016717D"/>
    <w:rsid w:val="001971A1"/>
    <w:rsid w:val="00197FBC"/>
    <w:rsid w:val="001A5743"/>
    <w:rsid w:val="00217E14"/>
    <w:rsid w:val="0022038E"/>
    <w:rsid w:val="002304B0"/>
    <w:rsid w:val="00282EEC"/>
    <w:rsid w:val="00282FB4"/>
    <w:rsid w:val="00286C84"/>
    <w:rsid w:val="00287970"/>
    <w:rsid w:val="002A4870"/>
    <w:rsid w:val="002A5E95"/>
    <w:rsid w:val="002F430C"/>
    <w:rsid w:val="00327C19"/>
    <w:rsid w:val="00367952"/>
    <w:rsid w:val="00393881"/>
    <w:rsid w:val="003A4FB7"/>
    <w:rsid w:val="003D31CB"/>
    <w:rsid w:val="004A70A6"/>
    <w:rsid w:val="005273B7"/>
    <w:rsid w:val="00545411"/>
    <w:rsid w:val="0056210C"/>
    <w:rsid w:val="00570D5F"/>
    <w:rsid w:val="005A4D9D"/>
    <w:rsid w:val="005C4279"/>
    <w:rsid w:val="006141AE"/>
    <w:rsid w:val="00622E22"/>
    <w:rsid w:val="006452D5"/>
    <w:rsid w:val="00663E8C"/>
    <w:rsid w:val="00677844"/>
    <w:rsid w:val="006B266F"/>
    <w:rsid w:val="006C39F2"/>
    <w:rsid w:val="007361BB"/>
    <w:rsid w:val="0077656A"/>
    <w:rsid w:val="00791759"/>
    <w:rsid w:val="007C271D"/>
    <w:rsid w:val="007D57D8"/>
    <w:rsid w:val="007F37C0"/>
    <w:rsid w:val="007F39CD"/>
    <w:rsid w:val="00807D00"/>
    <w:rsid w:val="00812025"/>
    <w:rsid w:val="00847BCB"/>
    <w:rsid w:val="00855B65"/>
    <w:rsid w:val="00865CC1"/>
    <w:rsid w:val="0086628B"/>
    <w:rsid w:val="00866F96"/>
    <w:rsid w:val="008B0E55"/>
    <w:rsid w:val="00926B9E"/>
    <w:rsid w:val="00947628"/>
    <w:rsid w:val="00951EA2"/>
    <w:rsid w:val="00955532"/>
    <w:rsid w:val="009C1DCE"/>
    <w:rsid w:val="009E5F38"/>
    <w:rsid w:val="00A338C4"/>
    <w:rsid w:val="00A63C1C"/>
    <w:rsid w:val="00A64746"/>
    <w:rsid w:val="00AB2EE1"/>
    <w:rsid w:val="00AE3AA4"/>
    <w:rsid w:val="00B3035F"/>
    <w:rsid w:val="00B44C6C"/>
    <w:rsid w:val="00B83B0C"/>
    <w:rsid w:val="00B91F0E"/>
    <w:rsid w:val="00B96A11"/>
    <w:rsid w:val="00BD0866"/>
    <w:rsid w:val="00BE2591"/>
    <w:rsid w:val="00C317DF"/>
    <w:rsid w:val="00C44021"/>
    <w:rsid w:val="00C95BFA"/>
    <w:rsid w:val="00CA41FE"/>
    <w:rsid w:val="00CC27D8"/>
    <w:rsid w:val="00CF5694"/>
    <w:rsid w:val="00D162A7"/>
    <w:rsid w:val="00D80BEC"/>
    <w:rsid w:val="00DA68C8"/>
    <w:rsid w:val="00DB1605"/>
    <w:rsid w:val="00DF71F0"/>
    <w:rsid w:val="00E02650"/>
    <w:rsid w:val="00E36B55"/>
    <w:rsid w:val="00E564CA"/>
    <w:rsid w:val="00E85CE1"/>
    <w:rsid w:val="00E902BF"/>
    <w:rsid w:val="00EB7C86"/>
    <w:rsid w:val="00EC5F65"/>
    <w:rsid w:val="00F5191C"/>
    <w:rsid w:val="00F843CF"/>
    <w:rsid w:val="00F84672"/>
    <w:rsid w:val="00F849E5"/>
    <w:rsid w:val="00FA092A"/>
    <w:rsid w:val="00FB24AF"/>
    <w:rsid w:val="00FF3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4E29AA-64FE-405B-A21B-E45CAED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BF"/>
    <w:rPr>
      <w:rFonts w:ascii="Lucida Sans" w:hAnsi="Lucida San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43CF"/>
    <w:pPr>
      <w:tabs>
        <w:tab w:val="center" w:pos="4320"/>
        <w:tab w:val="right" w:pos="8640"/>
      </w:tabs>
    </w:pPr>
  </w:style>
  <w:style w:type="paragraph" w:styleId="Footer">
    <w:name w:val="footer"/>
    <w:basedOn w:val="Normal"/>
    <w:rsid w:val="00F843CF"/>
    <w:pPr>
      <w:tabs>
        <w:tab w:val="center" w:pos="4320"/>
        <w:tab w:val="right" w:pos="8640"/>
      </w:tabs>
    </w:pPr>
  </w:style>
  <w:style w:type="character" w:styleId="PageNumber">
    <w:name w:val="page number"/>
    <w:basedOn w:val="DefaultParagraphFont"/>
    <w:rsid w:val="00866F96"/>
  </w:style>
  <w:style w:type="character" w:styleId="Hyperlink">
    <w:name w:val="Hyperlink"/>
    <w:rsid w:val="006141AE"/>
    <w:rPr>
      <w:color w:val="0000FF"/>
      <w:u w:val="single"/>
    </w:rPr>
  </w:style>
  <w:style w:type="table" w:styleId="TableGrid">
    <w:name w:val="Table Grid"/>
    <w:basedOn w:val="TableNormal"/>
    <w:rsid w:val="00B3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7DF"/>
    <w:pPr>
      <w:autoSpaceDE w:val="0"/>
      <w:autoSpaceDN w:val="0"/>
      <w:adjustRightInd w:val="0"/>
    </w:pPr>
    <w:rPr>
      <w:rFonts w:ascii="TrebuchetMS" w:hAnsi="TrebuchetMS" w:cs="TrebuchetMS"/>
    </w:rPr>
  </w:style>
  <w:style w:type="paragraph" w:customStyle="1" w:styleId="CM3">
    <w:name w:val="CM3"/>
    <w:basedOn w:val="Default"/>
    <w:next w:val="Default"/>
    <w:rsid w:val="00C317DF"/>
    <w:pPr>
      <w:spacing w:line="251" w:lineRule="auto"/>
    </w:pPr>
    <w:rPr>
      <w:rFonts w:cs="Times New Roman"/>
      <w:sz w:val="24"/>
      <w:szCs w:val="24"/>
    </w:rPr>
  </w:style>
  <w:style w:type="paragraph" w:styleId="ListParagraph">
    <w:name w:val="List Paragraph"/>
    <w:basedOn w:val="Normal"/>
    <w:uiPriority w:val="34"/>
    <w:qFormat/>
    <w:rsid w:val="007D57D8"/>
    <w:pPr>
      <w:ind w:left="720"/>
    </w:pPr>
  </w:style>
  <w:style w:type="paragraph" w:styleId="NormalWeb">
    <w:name w:val="Normal (Web)"/>
    <w:basedOn w:val="Normal"/>
    <w:uiPriority w:val="99"/>
    <w:unhideWhenUsed/>
    <w:rsid w:val="00AB2EE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3089">
      <w:bodyDiv w:val="1"/>
      <w:marLeft w:val="0"/>
      <w:marRight w:val="0"/>
      <w:marTop w:val="0"/>
      <w:marBottom w:val="0"/>
      <w:divBdr>
        <w:top w:val="none" w:sz="0" w:space="0" w:color="auto"/>
        <w:left w:val="none" w:sz="0" w:space="0" w:color="auto"/>
        <w:bottom w:val="none" w:sz="0" w:space="0" w:color="auto"/>
        <w:right w:val="none" w:sz="0" w:space="0" w:color="auto"/>
      </w:divBdr>
    </w:div>
    <w:div w:id="527260484">
      <w:bodyDiv w:val="1"/>
      <w:marLeft w:val="0"/>
      <w:marRight w:val="0"/>
      <w:marTop w:val="0"/>
      <w:marBottom w:val="0"/>
      <w:divBdr>
        <w:top w:val="none" w:sz="0" w:space="0" w:color="auto"/>
        <w:left w:val="none" w:sz="0" w:space="0" w:color="auto"/>
        <w:bottom w:val="none" w:sz="0" w:space="0" w:color="auto"/>
        <w:right w:val="none" w:sz="0" w:space="0" w:color="auto"/>
      </w:divBdr>
      <w:divsChild>
        <w:div w:id="771317707">
          <w:marLeft w:val="0"/>
          <w:marRight w:val="0"/>
          <w:marTop w:val="0"/>
          <w:marBottom w:val="0"/>
          <w:divBdr>
            <w:top w:val="none" w:sz="0" w:space="0" w:color="auto"/>
            <w:left w:val="none" w:sz="0" w:space="0" w:color="auto"/>
            <w:bottom w:val="none" w:sz="0" w:space="0" w:color="auto"/>
            <w:right w:val="none" w:sz="0" w:space="0" w:color="auto"/>
          </w:divBdr>
        </w:div>
        <w:div w:id="1405833864">
          <w:marLeft w:val="720"/>
          <w:marRight w:val="0"/>
          <w:marTop w:val="0"/>
          <w:marBottom w:val="0"/>
          <w:divBdr>
            <w:top w:val="none" w:sz="0" w:space="0" w:color="auto"/>
            <w:left w:val="none" w:sz="0" w:space="0" w:color="auto"/>
            <w:bottom w:val="none" w:sz="0" w:space="0" w:color="auto"/>
            <w:right w:val="none" w:sz="0" w:space="0" w:color="auto"/>
          </w:divBdr>
        </w:div>
        <w:div w:id="1553884074">
          <w:marLeft w:val="0"/>
          <w:marRight w:val="0"/>
          <w:marTop w:val="0"/>
          <w:marBottom w:val="0"/>
          <w:divBdr>
            <w:top w:val="none" w:sz="0" w:space="0" w:color="auto"/>
            <w:left w:val="none" w:sz="0" w:space="0" w:color="auto"/>
            <w:bottom w:val="none" w:sz="0" w:space="0" w:color="auto"/>
            <w:right w:val="none" w:sz="0" w:space="0" w:color="auto"/>
          </w:divBdr>
        </w:div>
        <w:div w:id="2002347570">
          <w:marLeft w:val="0"/>
          <w:marRight w:val="0"/>
          <w:marTop w:val="0"/>
          <w:marBottom w:val="0"/>
          <w:divBdr>
            <w:top w:val="none" w:sz="0" w:space="0" w:color="auto"/>
            <w:left w:val="none" w:sz="0" w:space="0" w:color="auto"/>
            <w:bottom w:val="none" w:sz="0" w:space="0" w:color="auto"/>
            <w:right w:val="none" w:sz="0" w:space="0" w:color="auto"/>
          </w:divBdr>
        </w:div>
      </w:divsChild>
    </w:div>
    <w:div w:id="530606237">
      <w:bodyDiv w:val="1"/>
      <w:marLeft w:val="0"/>
      <w:marRight w:val="0"/>
      <w:marTop w:val="0"/>
      <w:marBottom w:val="0"/>
      <w:divBdr>
        <w:top w:val="none" w:sz="0" w:space="0" w:color="auto"/>
        <w:left w:val="none" w:sz="0" w:space="0" w:color="auto"/>
        <w:bottom w:val="none" w:sz="0" w:space="0" w:color="auto"/>
        <w:right w:val="none" w:sz="0" w:space="0" w:color="auto"/>
      </w:divBdr>
    </w:div>
    <w:div w:id="576405179">
      <w:bodyDiv w:val="1"/>
      <w:marLeft w:val="0"/>
      <w:marRight w:val="0"/>
      <w:marTop w:val="0"/>
      <w:marBottom w:val="0"/>
      <w:divBdr>
        <w:top w:val="none" w:sz="0" w:space="0" w:color="auto"/>
        <w:left w:val="none" w:sz="0" w:space="0" w:color="auto"/>
        <w:bottom w:val="none" w:sz="0" w:space="0" w:color="auto"/>
        <w:right w:val="none" w:sz="0" w:space="0" w:color="auto"/>
      </w:divBdr>
      <w:divsChild>
        <w:div w:id="2032560887">
          <w:marLeft w:val="0"/>
          <w:marRight w:val="0"/>
          <w:marTop w:val="0"/>
          <w:marBottom w:val="0"/>
          <w:divBdr>
            <w:top w:val="none" w:sz="0" w:space="0" w:color="auto"/>
            <w:left w:val="none" w:sz="0" w:space="0" w:color="auto"/>
            <w:bottom w:val="none" w:sz="0" w:space="0" w:color="auto"/>
            <w:right w:val="none" w:sz="0" w:space="0" w:color="auto"/>
          </w:divBdr>
        </w:div>
        <w:div w:id="1629508185">
          <w:marLeft w:val="720"/>
          <w:marRight w:val="0"/>
          <w:marTop w:val="0"/>
          <w:marBottom w:val="0"/>
          <w:divBdr>
            <w:top w:val="none" w:sz="0" w:space="0" w:color="auto"/>
            <w:left w:val="none" w:sz="0" w:space="0" w:color="auto"/>
            <w:bottom w:val="none" w:sz="0" w:space="0" w:color="auto"/>
            <w:right w:val="none" w:sz="0" w:space="0" w:color="auto"/>
          </w:divBdr>
        </w:div>
        <w:div w:id="926688859">
          <w:marLeft w:val="0"/>
          <w:marRight w:val="0"/>
          <w:marTop w:val="0"/>
          <w:marBottom w:val="0"/>
          <w:divBdr>
            <w:top w:val="none" w:sz="0" w:space="0" w:color="auto"/>
            <w:left w:val="none" w:sz="0" w:space="0" w:color="auto"/>
            <w:bottom w:val="none" w:sz="0" w:space="0" w:color="auto"/>
            <w:right w:val="none" w:sz="0" w:space="0" w:color="auto"/>
          </w:divBdr>
        </w:div>
        <w:div w:id="1390957653">
          <w:marLeft w:val="0"/>
          <w:marRight w:val="0"/>
          <w:marTop w:val="0"/>
          <w:marBottom w:val="0"/>
          <w:divBdr>
            <w:top w:val="none" w:sz="0" w:space="0" w:color="auto"/>
            <w:left w:val="none" w:sz="0" w:space="0" w:color="auto"/>
            <w:bottom w:val="none" w:sz="0" w:space="0" w:color="auto"/>
            <w:right w:val="none" w:sz="0" w:space="0" w:color="auto"/>
          </w:divBdr>
        </w:div>
      </w:divsChild>
    </w:div>
    <w:div w:id="803086514">
      <w:bodyDiv w:val="1"/>
      <w:marLeft w:val="0"/>
      <w:marRight w:val="0"/>
      <w:marTop w:val="0"/>
      <w:marBottom w:val="0"/>
      <w:divBdr>
        <w:top w:val="none" w:sz="0" w:space="0" w:color="auto"/>
        <w:left w:val="none" w:sz="0" w:space="0" w:color="auto"/>
        <w:bottom w:val="none" w:sz="0" w:space="0" w:color="auto"/>
        <w:right w:val="none" w:sz="0" w:space="0" w:color="auto"/>
      </w:divBdr>
      <w:divsChild>
        <w:div w:id="810826813">
          <w:marLeft w:val="0"/>
          <w:marRight w:val="0"/>
          <w:marTop w:val="0"/>
          <w:marBottom w:val="0"/>
          <w:divBdr>
            <w:top w:val="none" w:sz="0" w:space="0" w:color="auto"/>
            <w:left w:val="none" w:sz="0" w:space="0" w:color="auto"/>
            <w:bottom w:val="none" w:sz="0" w:space="0" w:color="auto"/>
            <w:right w:val="none" w:sz="0" w:space="0" w:color="auto"/>
          </w:divBdr>
        </w:div>
        <w:div w:id="174004333">
          <w:marLeft w:val="0"/>
          <w:marRight w:val="0"/>
          <w:marTop w:val="0"/>
          <w:marBottom w:val="0"/>
          <w:divBdr>
            <w:top w:val="none" w:sz="0" w:space="0" w:color="auto"/>
            <w:left w:val="none" w:sz="0" w:space="0" w:color="auto"/>
            <w:bottom w:val="none" w:sz="0" w:space="0" w:color="auto"/>
            <w:right w:val="none" w:sz="0" w:space="0" w:color="auto"/>
          </w:divBdr>
        </w:div>
      </w:divsChild>
    </w:div>
    <w:div w:id="1193497679">
      <w:bodyDiv w:val="1"/>
      <w:marLeft w:val="0"/>
      <w:marRight w:val="0"/>
      <w:marTop w:val="0"/>
      <w:marBottom w:val="0"/>
      <w:divBdr>
        <w:top w:val="none" w:sz="0" w:space="0" w:color="auto"/>
        <w:left w:val="none" w:sz="0" w:space="0" w:color="auto"/>
        <w:bottom w:val="none" w:sz="0" w:space="0" w:color="auto"/>
        <w:right w:val="none" w:sz="0" w:space="0" w:color="auto"/>
      </w:divBdr>
    </w:div>
    <w:div w:id="1384404480">
      <w:bodyDiv w:val="1"/>
      <w:marLeft w:val="0"/>
      <w:marRight w:val="0"/>
      <w:marTop w:val="0"/>
      <w:marBottom w:val="0"/>
      <w:divBdr>
        <w:top w:val="none" w:sz="0" w:space="0" w:color="auto"/>
        <w:left w:val="none" w:sz="0" w:space="0" w:color="auto"/>
        <w:bottom w:val="none" w:sz="0" w:space="0" w:color="auto"/>
        <w:right w:val="none" w:sz="0" w:space="0" w:color="auto"/>
      </w:divBdr>
      <w:divsChild>
        <w:div w:id="1705209751">
          <w:marLeft w:val="0"/>
          <w:marRight w:val="0"/>
          <w:marTop w:val="0"/>
          <w:marBottom w:val="0"/>
          <w:divBdr>
            <w:top w:val="none" w:sz="0" w:space="0" w:color="auto"/>
            <w:left w:val="none" w:sz="0" w:space="0" w:color="auto"/>
            <w:bottom w:val="none" w:sz="0" w:space="0" w:color="auto"/>
            <w:right w:val="none" w:sz="0" w:space="0" w:color="auto"/>
          </w:divBdr>
        </w:div>
        <w:div w:id="12997047">
          <w:marLeft w:val="720"/>
          <w:marRight w:val="0"/>
          <w:marTop w:val="0"/>
          <w:marBottom w:val="0"/>
          <w:divBdr>
            <w:top w:val="none" w:sz="0" w:space="0" w:color="auto"/>
            <w:left w:val="none" w:sz="0" w:space="0" w:color="auto"/>
            <w:bottom w:val="none" w:sz="0" w:space="0" w:color="auto"/>
            <w:right w:val="none" w:sz="0" w:space="0" w:color="auto"/>
          </w:divBdr>
        </w:div>
        <w:div w:id="1877351356">
          <w:marLeft w:val="0"/>
          <w:marRight w:val="0"/>
          <w:marTop w:val="0"/>
          <w:marBottom w:val="0"/>
          <w:divBdr>
            <w:top w:val="none" w:sz="0" w:space="0" w:color="auto"/>
            <w:left w:val="none" w:sz="0" w:space="0" w:color="auto"/>
            <w:bottom w:val="none" w:sz="0" w:space="0" w:color="auto"/>
            <w:right w:val="none" w:sz="0" w:space="0" w:color="auto"/>
          </w:divBdr>
        </w:div>
        <w:div w:id="497581312">
          <w:marLeft w:val="0"/>
          <w:marRight w:val="0"/>
          <w:marTop w:val="0"/>
          <w:marBottom w:val="0"/>
          <w:divBdr>
            <w:top w:val="none" w:sz="0" w:space="0" w:color="auto"/>
            <w:left w:val="none" w:sz="0" w:space="0" w:color="auto"/>
            <w:bottom w:val="none" w:sz="0" w:space="0" w:color="auto"/>
            <w:right w:val="none" w:sz="0" w:space="0" w:color="auto"/>
          </w:divBdr>
        </w:div>
      </w:divsChild>
    </w:div>
    <w:div w:id="1736245533">
      <w:bodyDiv w:val="1"/>
      <w:marLeft w:val="0"/>
      <w:marRight w:val="0"/>
      <w:marTop w:val="0"/>
      <w:marBottom w:val="0"/>
      <w:divBdr>
        <w:top w:val="none" w:sz="0" w:space="0" w:color="auto"/>
        <w:left w:val="none" w:sz="0" w:space="0" w:color="auto"/>
        <w:bottom w:val="none" w:sz="0" w:space="0" w:color="auto"/>
        <w:right w:val="none" w:sz="0" w:space="0" w:color="auto"/>
      </w:divBdr>
      <w:divsChild>
        <w:div w:id="93478865">
          <w:marLeft w:val="0"/>
          <w:marRight w:val="0"/>
          <w:marTop w:val="0"/>
          <w:marBottom w:val="0"/>
          <w:divBdr>
            <w:top w:val="none" w:sz="0" w:space="0" w:color="auto"/>
            <w:left w:val="none" w:sz="0" w:space="0" w:color="auto"/>
            <w:bottom w:val="none" w:sz="0" w:space="0" w:color="auto"/>
            <w:right w:val="none" w:sz="0" w:space="0" w:color="auto"/>
          </w:divBdr>
        </w:div>
        <w:div w:id="2087190587">
          <w:marLeft w:val="0"/>
          <w:marRight w:val="0"/>
          <w:marTop w:val="0"/>
          <w:marBottom w:val="0"/>
          <w:divBdr>
            <w:top w:val="none" w:sz="0" w:space="0" w:color="auto"/>
            <w:left w:val="none" w:sz="0" w:space="0" w:color="auto"/>
            <w:bottom w:val="none" w:sz="0" w:space="0" w:color="auto"/>
            <w:right w:val="none" w:sz="0" w:space="0" w:color="auto"/>
          </w:divBdr>
        </w:div>
      </w:divsChild>
    </w:div>
    <w:div w:id="1892420005">
      <w:bodyDiv w:val="1"/>
      <w:marLeft w:val="0"/>
      <w:marRight w:val="0"/>
      <w:marTop w:val="0"/>
      <w:marBottom w:val="0"/>
      <w:divBdr>
        <w:top w:val="none" w:sz="0" w:space="0" w:color="auto"/>
        <w:left w:val="none" w:sz="0" w:space="0" w:color="auto"/>
        <w:bottom w:val="none" w:sz="0" w:space="0" w:color="auto"/>
        <w:right w:val="none" w:sz="0" w:space="0" w:color="auto"/>
      </w:divBdr>
    </w:div>
    <w:div w:id="1907107020">
      <w:bodyDiv w:val="1"/>
      <w:marLeft w:val="0"/>
      <w:marRight w:val="0"/>
      <w:marTop w:val="0"/>
      <w:marBottom w:val="0"/>
      <w:divBdr>
        <w:top w:val="none" w:sz="0" w:space="0" w:color="auto"/>
        <w:left w:val="none" w:sz="0" w:space="0" w:color="auto"/>
        <w:bottom w:val="none" w:sz="0" w:space="0" w:color="auto"/>
        <w:right w:val="none" w:sz="0" w:space="0" w:color="auto"/>
      </w:divBdr>
      <w:divsChild>
        <w:div w:id="608508112">
          <w:marLeft w:val="0"/>
          <w:marRight w:val="0"/>
          <w:marTop w:val="0"/>
          <w:marBottom w:val="0"/>
          <w:divBdr>
            <w:top w:val="none" w:sz="0" w:space="0" w:color="auto"/>
            <w:left w:val="none" w:sz="0" w:space="0" w:color="auto"/>
            <w:bottom w:val="none" w:sz="0" w:space="0" w:color="auto"/>
            <w:right w:val="none" w:sz="0" w:space="0" w:color="auto"/>
          </w:divBdr>
        </w:div>
        <w:div w:id="1997801639">
          <w:marLeft w:val="0"/>
          <w:marRight w:val="0"/>
          <w:marTop w:val="0"/>
          <w:marBottom w:val="0"/>
          <w:divBdr>
            <w:top w:val="none" w:sz="0" w:space="0" w:color="auto"/>
            <w:left w:val="none" w:sz="0" w:space="0" w:color="auto"/>
            <w:bottom w:val="none" w:sz="0" w:space="0" w:color="auto"/>
            <w:right w:val="none" w:sz="0" w:space="0" w:color="auto"/>
          </w:divBdr>
        </w:div>
      </w:divsChild>
    </w:div>
    <w:div w:id="2051755901">
      <w:bodyDiv w:val="1"/>
      <w:marLeft w:val="0"/>
      <w:marRight w:val="0"/>
      <w:marTop w:val="0"/>
      <w:marBottom w:val="0"/>
      <w:divBdr>
        <w:top w:val="none" w:sz="0" w:space="0" w:color="auto"/>
        <w:left w:val="none" w:sz="0" w:space="0" w:color="auto"/>
        <w:bottom w:val="none" w:sz="0" w:space="0" w:color="auto"/>
        <w:right w:val="none" w:sz="0" w:space="0" w:color="auto"/>
      </w:divBdr>
    </w:div>
    <w:div w:id="2111580607">
      <w:bodyDiv w:val="1"/>
      <w:marLeft w:val="0"/>
      <w:marRight w:val="0"/>
      <w:marTop w:val="0"/>
      <w:marBottom w:val="0"/>
      <w:divBdr>
        <w:top w:val="none" w:sz="0" w:space="0" w:color="auto"/>
        <w:left w:val="none" w:sz="0" w:space="0" w:color="auto"/>
        <w:bottom w:val="none" w:sz="0" w:space="0" w:color="auto"/>
        <w:right w:val="none" w:sz="0" w:space="0" w:color="auto"/>
      </w:divBdr>
      <w:divsChild>
        <w:div w:id="1379016607">
          <w:marLeft w:val="0"/>
          <w:marRight w:val="0"/>
          <w:marTop w:val="0"/>
          <w:marBottom w:val="0"/>
          <w:divBdr>
            <w:top w:val="none" w:sz="0" w:space="0" w:color="auto"/>
            <w:left w:val="none" w:sz="0" w:space="0" w:color="auto"/>
            <w:bottom w:val="none" w:sz="0" w:space="0" w:color="auto"/>
            <w:right w:val="none" w:sz="0" w:space="0" w:color="auto"/>
          </w:divBdr>
        </w:div>
        <w:div w:id="1766457800">
          <w:marLeft w:val="720"/>
          <w:marRight w:val="0"/>
          <w:marTop w:val="0"/>
          <w:marBottom w:val="0"/>
          <w:divBdr>
            <w:top w:val="none" w:sz="0" w:space="0" w:color="auto"/>
            <w:left w:val="none" w:sz="0" w:space="0" w:color="auto"/>
            <w:bottom w:val="none" w:sz="0" w:space="0" w:color="auto"/>
            <w:right w:val="none" w:sz="0" w:space="0" w:color="auto"/>
          </w:divBdr>
        </w:div>
        <w:div w:id="1323509767">
          <w:marLeft w:val="0"/>
          <w:marRight w:val="0"/>
          <w:marTop w:val="0"/>
          <w:marBottom w:val="0"/>
          <w:divBdr>
            <w:top w:val="none" w:sz="0" w:space="0" w:color="auto"/>
            <w:left w:val="none" w:sz="0" w:space="0" w:color="auto"/>
            <w:bottom w:val="none" w:sz="0" w:space="0" w:color="auto"/>
            <w:right w:val="none" w:sz="0" w:space="0" w:color="auto"/>
          </w:divBdr>
        </w:div>
        <w:div w:id="798062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pyright.lib.utexas.edu/teachact.html" TargetMode="External"/><Relationship Id="rId18" Type="http://schemas.openxmlformats.org/officeDocument/2006/relationships/hyperlink" Target="http://copyright.columbia.edu/copyright/libraries-and-copyright/unsupervised-copying-equipment/" TargetMode="External"/><Relationship Id="rId26" Type="http://schemas.openxmlformats.org/officeDocument/2006/relationships/hyperlink" Target="https://forms.aucegypt.edu/lib/coursereserve/resrform_2.htm" TargetMode="External"/><Relationship Id="rId39" Type="http://schemas.openxmlformats.org/officeDocument/2006/relationships/theme" Target="theme/theme1.xml"/><Relationship Id="rId21" Type="http://schemas.openxmlformats.org/officeDocument/2006/relationships/hyperlink" Target="http://librarycopyright.net/resources/fairus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copyright.gov/title17/" TargetMode="External"/><Relationship Id="rId17" Type="http://schemas.openxmlformats.org/officeDocument/2006/relationships/hyperlink" Target="http://copyright.gov/circs/circ01.pdf" TargetMode="External"/><Relationship Id="rId25" Type="http://schemas.openxmlformats.org/officeDocument/2006/relationships/hyperlink" Target="mailto:eresrouces@aucegypt.edu" TargetMode="External"/><Relationship Id="rId33" Type="http://schemas.openxmlformats.org/officeDocument/2006/relationships/hyperlink" Target="http://librarycopyright.net/resources/fairus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pyright.columbia.edu/copyright/files/2010/08/checklist-for-teach-act-and-distance-education.pdf" TargetMode="External"/><Relationship Id="rId20" Type="http://schemas.openxmlformats.org/officeDocument/2006/relationships/hyperlink" Target="http://fairuse.stanford.ed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knowyourcopyrights.org/bm~doc/kycrbrochurebw.pdf" TargetMode="External"/><Relationship Id="rId32" Type="http://schemas.openxmlformats.org/officeDocument/2006/relationships/hyperlink" Target="http://copyright.columbia.edu/copyright/files/2010/08/checklist-for-teach-act-and-distance-education.pdf"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la.org/rusa/resources/guidelines/languagesuggested" TargetMode="External"/><Relationship Id="rId23" Type="http://schemas.openxmlformats.org/officeDocument/2006/relationships/hyperlink" Target="http://www.knowyourcopyrights.org/" TargetMode="External"/><Relationship Id="rId28" Type="http://schemas.openxmlformats.org/officeDocument/2006/relationships/hyperlink" Target="http://librarycopyright.net/resources/digitalslider/"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copyright.gov/circs/circ21.pdf" TargetMode="External"/><Relationship Id="rId31" Type="http://schemas.openxmlformats.org/officeDocument/2006/relationships/hyperlink" Target="mailto:reserves@aucegyp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pyright.gov/circs/circ21.pdf" TargetMode="External"/><Relationship Id="rId22" Type="http://schemas.openxmlformats.org/officeDocument/2006/relationships/hyperlink" Target="http://copyright.gov/title17/92chap5.html" TargetMode="External"/><Relationship Id="rId27" Type="http://schemas.openxmlformats.org/officeDocument/2006/relationships/hyperlink" Target="https://forms.aucegypt.edu/lib/coursereserve/resrform_2.htm" TargetMode="External"/><Relationship Id="rId30" Type="http://schemas.openxmlformats.org/officeDocument/2006/relationships/hyperlink" Target="mailto:reserves@aucegypt.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955A63F1AE64D84FD978EA62B336D" ma:contentTypeVersion="0" ma:contentTypeDescription="Create a new document." ma:contentTypeScope="" ma:versionID="43029aaa2e35e3002d457a3dc080585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DA8AC-2EE9-487A-9F6B-3D69C8D20C40}"/>
</file>

<file path=customXml/itemProps2.xml><?xml version="1.0" encoding="utf-8"?>
<ds:datastoreItem xmlns:ds="http://schemas.openxmlformats.org/officeDocument/2006/customXml" ds:itemID="{8E4CA939-1F3E-46FB-8A9C-A900549E22BB}"/>
</file>

<file path=customXml/itemProps3.xml><?xml version="1.0" encoding="utf-8"?>
<ds:datastoreItem xmlns:ds="http://schemas.openxmlformats.org/officeDocument/2006/customXml" ds:itemID="{874BCBC3-A2A3-4A94-A454-BDFAD36BB1F7}"/>
</file>

<file path=customXml/itemProps4.xml><?xml version="1.0" encoding="utf-8"?>
<ds:datastoreItem xmlns:ds="http://schemas.openxmlformats.org/officeDocument/2006/customXml" ds:itemID="{14BAFED2-CE75-407B-AFC7-6718A51D2156}"/>
</file>

<file path=docProps/app.xml><?xml version="1.0" encoding="utf-8"?>
<Properties xmlns="http://schemas.openxmlformats.org/officeDocument/2006/extended-properties" xmlns:vt="http://schemas.openxmlformats.org/officeDocument/2006/docPropsVTypes">
  <Template>Normal</Template>
  <TotalTime>0</TotalTime>
  <Pages>11</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Guides Working Group</vt:lpstr>
    </vt:vector>
  </TitlesOfParts>
  <Company>Robert W. Woodruff Library</Company>
  <LinksUpToDate>false</LinksUpToDate>
  <CharactersWithSpaces>22007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Guides Working Group</dc:title>
  <dc:creator>Stephen H. Spohn, Jr.</dc:creator>
  <cp:lastModifiedBy>Christine</cp:lastModifiedBy>
  <cp:revision>2</cp:revision>
  <cp:lastPrinted>2005-05-12T10:33:00Z</cp:lastPrinted>
  <dcterms:created xsi:type="dcterms:W3CDTF">2020-04-02T13:01:00Z</dcterms:created>
  <dcterms:modified xsi:type="dcterms:W3CDTF">2020-04-02T13:01:00Z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0x010100FC4955A63F1AE64D84FD978EA62B336D</vt:lpwstr>
  </property>
</Properties>
</file>